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46" w:rsidRPr="0069140C" w:rsidRDefault="008A1A5C">
      <w:pPr>
        <w:rPr>
          <w:b/>
          <w:sz w:val="24"/>
          <w:szCs w:val="24"/>
          <w:lang w:val="en-GB"/>
        </w:rPr>
      </w:pPr>
      <w:r w:rsidRPr="0069140C">
        <w:rPr>
          <w:b/>
          <w:sz w:val="24"/>
          <w:szCs w:val="24"/>
          <w:lang w:val="en-GB"/>
        </w:rPr>
        <w:t>Failure</w:t>
      </w:r>
      <w:r w:rsidR="00890347">
        <w:rPr>
          <w:b/>
          <w:sz w:val="24"/>
          <w:szCs w:val="24"/>
          <w:lang w:val="en-GB"/>
        </w:rPr>
        <w:t xml:space="preserve"> and Denial in World Politics</w:t>
      </w:r>
      <w:r w:rsidRPr="0069140C">
        <w:rPr>
          <w:b/>
          <w:sz w:val="24"/>
          <w:szCs w:val="24"/>
          <w:lang w:val="en-GB"/>
        </w:rPr>
        <w:t>:</w:t>
      </w:r>
      <w:r w:rsidR="00890347">
        <w:rPr>
          <w:b/>
          <w:sz w:val="24"/>
          <w:szCs w:val="24"/>
          <w:lang w:val="en-GB"/>
        </w:rPr>
        <w:t xml:space="preserve"> 2015</w:t>
      </w:r>
      <w:r w:rsidRPr="0069140C">
        <w:rPr>
          <w:b/>
          <w:sz w:val="24"/>
          <w:szCs w:val="24"/>
          <w:lang w:val="en-GB"/>
        </w:rPr>
        <w:t xml:space="preserve"> </w:t>
      </w:r>
      <w:r w:rsidR="00F32327">
        <w:rPr>
          <w:b/>
          <w:sz w:val="24"/>
          <w:szCs w:val="24"/>
          <w:lang w:val="en-GB"/>
        </w:rPr>
        <w:t xml:space="preserve">Millennium </w:t>
      </w:r>
      <w:r w:rsidR="004B2281" w:rsidRPr="0069140C">
        <w:rPr>
          <w:b/>
          <w:sz w:val="24"/>
          <w:szCs w:val="24"/>
          <w:lang w:val="en-GB"/>
        </w:rPr>
        <w:t>Conference</w:t>
      </w:r>
      <w:r w:rsidRPr="0069140C">
        <w:rPr>
          <w:b/>
          <w:sz w:val="24"/>
          <w:szCs w:val="24"/>
          <w:lang w:val="en-GB"/>
        </w:rPr>
        <w:t>,</w:t>
      </w:r>
      <w:r w:rsidR="004B2281" w:rsidRPr="0069140C">
        <w:rPr>
          <w:b/>
          <w:sz w:val="24"/>
          <w:szCs w:val="24"/>
          <w:lang w:val="en-GB"/>
        </w:rPr>
        <w:t xml:space="preserve"> L</w:t>
      </w:r>
      <w:r w:rsidRPr="0069140C">
        <w:rPr>
          <w:b/>
          <w:sz w:val="24"/>
          <w:szCs w:val="24"/>
          <w:lang w:val="en-GB"/>
        </w:rPr>
        <w:t xml:space="preserve">ondon </w:t>
      </w:r>
      <w:r w:rsidR="004B2281" w:rsidRPr="0069140C">
        <w:rPr>
          <w:b/>
          <w:sz w:val="24"/>
          <w:szCs w:val="24"/>
          <w:lang w:val="en-GB"/>
        </w:rPr>
        <w:t>S</w:t>
      </w:r>
      <w:r w:rsidRPr="0069140C">
        <w:rPr>
          <w:b/>
          <w:sz w:val="24"/>
          <w:szCs w:val="24"/>
          <w:lang w:val="en-GB"/>
        </w:rPr>
        <w:t xml:space="preserve">chool of </w:t>
      </w:r>
      <w:r w:rsidR="004B2281" w:rsidRPr="0069140C">
        <w:rPr>
          <w:b/>
          <w:sz w:val="24"/>
          <w:szCs w:val="24"/>
          <w:lang w:val="en-GB"/>
        </w:rPr>
        <w:t>E</w:t>
      </w:r>
      <w:r w:rsidRPr="0069140C">
        <w:rPr>
          <w:b/>
          <w:sz w:val="24"/>
          <w:szCs w:val="24"/>
          <w:lang w:val="en-GB"/>
        </w:rPr>
        <w:t>conomics</w:t>
      </w:r>
      <w:r w:rsidR="008D79A5" w:rsidRPr="0069140C">
        <w:rPr>
          <w:b/>
          <w:sz w:val="24"/>
          <w:szCs w:val="24"/>
          <w:lang w:val="en-GB"/>
        </w:rPr>
        <w:t>.</w:t>
      </w:r>
      <w:r w:rsidR="00BD0679">
        <w:rPr>
          <w:b/>
          <w:sz w:val="24"/>
          <w:szCs w:val="24"/>
          <w:lang w:val="en-GB"/>
        </w:rPr>
        <w:t xml:space="preserve"> 17</w:t>
      </w:r>
      <w:r w:rsidR="00BD0679" w:rsidRPr="00BD0679">
        <w:rPr>
          <w:b/>
          <w:sz w:val="24"/>
          <w:szCs w:val="24"/>
          <w:vertAlign w:val="superscript"/>
          <w:lang w:val="en-GB"/>
        </w:rPr>
        <w:t>th</w:t>
      </w:r>
      <w:r w:rsidR="00BD0679">
        <w:rPr>
          <w:b/>
          <w:sz w:val="24"/>
          <w:szCs w:val="24"/>
          <w:lang w:val="en-GB"/>
        </w:rPr>
        <w:t>- 18</w:t>
      </w:r>
      <w:r w:rsidR="00BD0679" w:rsidRPr="00BD0679">
        <w:rPr>
          <w:b/>
          <w:sz w:val="24"/>
          <w:szCs w:val="24"/>
          <w:vertAlign w:val="superscript"/>
          <w:lang w:val="en-GB"/>
        </w:rPr>
        <w:t>th</w:t>
      </w:r>
      <w:r w:rsidR="00BD0679">
        <w:rPr>
          <w:b/>
          <w:sz w:val="24"/>
          <w:szCs w:val="24"/>
          <w:lang w:val="en-GB"/>
        </w:rPr>
        <w:t xml:space="preserve"> October 2015.</w:t>
      </w:r>
      <w:r w:rsidR="004B2281" w:rsidRPr="0069140C">
        <w:rPr>
          <w:b/>
          <w:sz w:val="24"/>
          <w:szCs w:val="24"/>
          <w:lang w:val="en-GB"/>
        </w:rPr>
        <w:t xml:space="preserve"> </w:t>
      </w:r>
    </w:p>
    <w:p w:rsidR="008D79A5" w:rsidRPr="0069140C" w:rsidRDefault="008D79A5" w:rsidP="008D79A5">
      <w:pPr>
        <w:shd w:val="clear" w:color="auto" w:fill="FFFFFF"/>
        <w:rPr>
          <w:b/>
          <w:sz w:val="24"/>
          <w:szCs w:val="24"/>
          <w:lang w:val="en-GB"/>
        </w:rPr>
      </w:pPr>
      <w:r w:rsidRPr="0069140C">
        <w:rPr>
          <w:b/>
          <w:sz w:val="24"/>
          <w:szCs w:val="24"/>
          <w:lang w:val="en-GB"/>
        </w:rPr>
        <w:t>Roundtable Discussion:</w:t>
      </w:r>
      <w:r w:rsidRPr="0069140C">
        <w:rPr>
          <w:rFonts w:eastAsia="Times New Roman" w:cs="Arial"/>
          <w:b/>
          <w:color w:val="212121"/>
          <w:sz w:val="24"/>
          <w:szCs w:val="24"/>
        </w:rPr>
        <w:t xml:space="preserve"> '</w:t>
      </w:r>
      <w:r w:rsidRPr="0069140C">
        <w:rPr>
          <w:rFonts w:eastAsia="Times New Roman" w:cs="Arial"/>
          <w:b/>
          <w:i/>
          <w:iCs/>
          <w:color w:val="212121"/>
          <w:sz w:val="24"/>
          <w:szCs w:val="24"/>
        </w:rPr>
        <w:t xml:space="preserve">Performing </w:t>
      </w:r>
      <w:proofErr w:type="spellStart"/>
      <w:r w:rsidRPr="0069140C">
        <w:rPr>
          <w:rFonts w:eastAsia="Times New Roman" w:cs="Arial"/>
          <w:b/>
          <w:i/>
          <w:iCs/>
          <w:color w:val="212121"/>
          <w:sz w:val="24"/>
          <w:szCs w:val="24"/>
        </w:rPr>
        <w:t>Transdisciplinary</w:t>
      </w:r>
      <w:proofErr w:type="spellEnd"/>
      <w:r w:rsidRPr="0069140C">
        <w:rPr>
          <w:rFonts w:eastAsia="Times New Roman" w:cs="Arial"/>
          <w:b/>
          <w:i/>
          <w:iCs/>
          <w:color w:val="212121"/>
          <w:sz w:val="24"/>
          <w:szCs w:val="24"/>
        </w:rPr>
        <w:t xml:space="preserve"> Failure: The International, the Visual, and the Dramatic</w:t>
      </w:r>
      <w:r w:rsidRPr="0069140C">
        <w:rPr>
          <w:rFonts w:eastAsia="Times New Roman" w:cs="Arial"/>
          <w:b/>
          <w:color w:val="212121"/>
          <w:sz w:val="24"/>
          <w:szCs w:val="24"/>
        </w:rPr>
        <w:t>'.</w:t>
      </w:r>
      <w:r w:rsidRPr="0069140C">
        <w:rPr>
          <w:b/>
          <w:sz w:val="24"/>
          <w:szCs w:val="24"/>
          <w:lang w:val="en-GB"/>
        </w:rPr>
        <w:t xml:space="preserve"> </w:t>
      </w:r>
    </w:p>
    <w:p w:rsidR="008D79A5" w:rsidRPr="0069140C" w:rsidRDefault="008D79A5" w:rsidP="008D79A5">
      <w:pPr>
        <w:shd w:val="clear" w:color="auto" w:fill="FFFFFF"/>
        <w:rPr>
          <w:b/>
          <w:sz w:val="24"/>
          <w:szCs w:val="24"/>
          <w:lang w:val="en-GB"/>
        </w:rPr>
      </w:pPr>
    </w:p>
    <w:p w:rsidR="008D79A5" w:rsidRPr="0069140C" w:rsidRDefault="008D79A5" w:rsidP="008D79A5">
      <w:pPr>
        <w:shd w:val="clear" w:color="auto" w:fill="FFFFFF"/>
        <w:rPr>
          <w:b/>
          <w:sz w:val="24"/>
          <w:szCs w:val="24"/>
          <w:lang w:val="en-GB"/>
        </w:rPr>
      </w:pPr>
      <w:r w:rsidRPr="0069140C">
        <w:rPr>
          <w:b/>
          <w:sz w:val="24"/>
          <w:szCs w:val="24"/>
          <w:lang w:val="en-GB"/>
        </w:rPr>
        <w:t>Dr Lola Frost</w:t>
      </w:r>
    </w:p>
    <w:p w:rsidR="00F518DD" w:rsidRPr="0069140C" w:rsidRDefault="008D79A5" w:rsidP="008D79A5">
      <w:pPr>
        <w:shd w:val="clear" w:color="auto" w:fill="FFFFFF"/>
        <w:rPr>
          <w:b/>
          <w:sz w:val="24"/>
          <w:szCs w:val="24"/>
          <w:lang w:val="en-GB"/>
        </w:rPr>
      </w:pPr>
      <w:r w:rsidRPr="0069140C">
        <w:rPr>
          <w:b/>
          <w:sz w:val="24"/>
          <w:szCs w:val="24"/>
          <w:lang w:val="en-GB"/>
        </w:rPr>
        <w:t>Abstract:</w:t>
      </w:r>
    </w:p>
    <w:p w:rsidR="008D79A5" w:rsidRPr="0069140C" w:rsidRDefault="00EE73D2" w:rsidP="008D79A5">
      <w:pPr>
        <w:shd w:val="clear" w:color="auto" w:fill="FFFFFF"/>
        <w:rPr>
          <w:b/>
          <w:sz w:val="24"/>
          <w:szCs w:val="24"/>
          <w:lang w:val="en-GB"/>
        </w:rPr>
      </w:pPr>
      <w:proofErr w:type="gramStart"/>
      <w:r>
        <w:rPr>
          <w:b/>
          <w:sz w:val="24"/>
          <w:szCs w:val="24"/>
          <w:lang w:val="en-GB"/>
        </w:rPr>
        <w:t>Cognitive f</w:t>
      </w:r>
      <w:r w:rsidR="00DF3DDD">
        <w:rPr>
          <w:b/>
          <w:sz w:val="24"/>
          <w:szCs w:val="24"/>
          <w:lang w:val="en-GB"/>
        </w:rPr>
        <w:t>ailure</w:t>
      </w:r>
      <w:r>
        <w:rPr>
          <w:b/>
          <w:sz w:val="24"/>
          <w:szCs w:val="24"/>
          <w:lang w:val="en-GB"/>
        </w:rPr>
        <w:t xml:space="preserve">s </w:t>
      </w:r>
      <w:r w:rsidR="00C72F13" w:rsidRPr="0069140C">
        <w:rPr>
          <w:b/>
          <w:sz w:val="24"/>
          <w:szCs w:val="24"/>
          <w:lang w:val="en-GB"/>
        </w:rPr>
        <w:t>in art</w:t>
      </w:r>
      <w:r w:rsidR="00432C61" w:rsidRPr="0069140C">
        <w:rPr>
          <w:b/>
          <w:sz w:val="24"/>
          <w:szCs w:val="24"/>
          <w:lang w:val="en-GB"/>
        </w:rPr>
        <w:t>.</w:t>
      </w:r>
      <w:proofErr w:type="gramEnd"/>
    </w:p>
    <w:p w:rsidR="00C10CBF" w:rsidRPr="0069140C" w:rsidRDefault="00B82449" w:rsidP="008D79A5">
      <w:pPr>
        <w:shd w:val="clear" w:color="auto" w:fill="FFFFFF"/>
        <w:rPr>
          <w:sz w:val="24"/>
          <w:szCs w:val="24"/>
          <w:lang w:val="en-GB"/>
        </w:rPr>
      </w:pPr>
      <w:r w:rsidRPr="0069140C">
        <w:rPr>
          <w:sz w:val="24"/>
          <w:szCs w:val="24"/>
          <w:lang w:val="en-GB"/>
        </w:rPr>
        <w:t>I</w:t>
      </w:r>
      <w:r w:rsidR="002B0A70" w:rsidRPr="0069140C">
        <w:rPr>
          <w:sz w:val="24"/>
          <w:szCs w:val="24"/>
          <w:lang w:val="en-GB"/>
        </w:rPr>
        <w:t>n this paper</w:t>
      </w:r>
      <w:r w:rsidR="00FD1909" w:rsidRPr="0069140C">
        <w:rPr>
          <w:sz w:val="24"/>
          <w:szCs w:val="24"/>
          <w:lang w:val="en-GB"/>
        </w:rPr>
        <w:t xml:space="preserve"> </w:t>
      </w:r>
      <w:r w:rsidR="00727E42" w:rsidRPr="0069140C">
        <w:rPr>
          <w:sz w:val="24"/>
          <w:szCs w:val="24"/>
          <w:lang w:val="en-GB"/>
        </w:rPr>
        <w:t>I</w:t>
      </w:r>
      <w:r w:rsidR="002B0A70" w:rsidRPr="0069140C">
        <w:rPr>
          <w:sz w:val="24"/>
          <w:szCs w:val="24"/>
          <w:lang w:val="en-GB"/>
        </w:rPr>
        <w:t xml:space="preserve"> make the case that </w:t>
      </w:r>
      <w:r w:rsidR="006E645A" w:rsidRPr="0069140C">
        <w:rPr>
          <w:sz w:val="24"/>
          <w:szCs w:val="24"/>
          <w:lang w:val="en-GB"/>
        </w:rPr>
        <w:t>works of art open</w:t>
      </w:r>
      <w:r w:rsidR="002B0A70" w:rsidRPr="0069140C">
        <w:rPr>
          <w:sz w:val="24"/>
          <w:szCs w:val="24"/>
          <w:lang w:val="en-GB"/>
        </w:rPr>
        <w:t xml:space="preserve"> up a creative spectru</w:t>
      </w:r>
      <w:r w:rsidR="006E645A" w:rsidRPr="0069140C">
        <w:rPr>
          <w:sz w:val="24"/>
          <w:szCs w:val="24"/>
          <w:lang w:val="en-GB"/>
        </w:rPr>
        <w:t>m</w:t>
      </w:r>
      <w:r w:rsidRPr="0069140C">
        <w:rPr>
          <w:sz w:val="24"/>
          <w:szCs w:val="24"/>
          <w:lang w:val="en-GB"/>
        </w:rPr>
        <w:t xml:space="preserve">, </w:t>
      </w:r>
      <w:r w:rsidR="001E7DC2" w:rsidRPr="0069140C">
        <w:rPr>
          <w:sz w:val="24"/>
          <w:szCs w:val="24"/>
          <w:lang w:val="en-GB"/>
        </w:rPr>
        <w:t xml:space="preserve">which </w:t>
      </w:r>
      <w:r w:rsidRPr="0069140C">
        <w:rPr>
          <w:sz w:val="24"/>
          <w:szCs w:val="24"/>
          <w:lang w:val="en-GB"/>
        </w:rPr>
        <w:t>for both the artist and the viewer,</w:t>
      </w:r>
      <w:r w:rsidR="006E645A" w:rsidRPr="0069140C">
        <w:rPr>
          <w:sz w:val="24"/>
          <w:szCs w:val="24"/>
          <w:lang w:val="en-GB"/>
        </w:rPr>
        <w:t xml:space="preserve"> is</w:t>
      </w:r>
      <w:r w:rsidR="002B0A70" w:rsidRPr="0069140C">
        <w:rPr>
          <w:sz w:val="24"/>
          <w:szCs w:val="24"/>
          <w:lang w:val="en-GB"/>
        </w:rPr>
        <w:t xml:space="preserve"> predicated on moments of cognitive failure. Such</w:t>
      </w:r>
      <w:r w:rsidR="00727E42" w:rsidRPr="0069140C">
        <w:rPr>
          <w:sz w:val="24"/>
          <w:szCs w:val="24"/>
          <w:lang w:val="en-GB"/>
        </w:rPr>
        <w:t xml:space="preserve"> failure</w:t>
      </w:r>
      <w:r w:rsidR="001E7DC2" w:rsidRPr="0069140C">
        <w:rPr>
          <w:sz w:val="24"/>
          <w:szCs w:val="24"/>
          <w:lang w:val="en-GB"/>
        </w:rPr>
        <w:t xml:space="preserve"> is folded into</w:t>
      </w:r>
      <w:r w:rsidR="00B67519" w:rsidRPr="0069140C">
        <w:rPr>
          <w:sz w:val="24"/>
          <w:szCs w:val="24"/>
          <w:lang w:val="en-GB"/>
        </w:rPr>
        <w:t xml:space="preserve"> a</w:t>
      </w:r>
      <w:r w:rsidR="00727E42" w:rsidRPr="0069140C">
        <w:rPr>
          <w:sz w:val="24"/>
          <w:szCs w:val="24"/>
          <w:lang w:val="en-GB"/>
        </w:rPr>
        <w:t xml:space="preserve"> risky</w:t>
      </w:r>
      <w:r w:rsidR="006E645A" w:rsidRPr="0069140C">
        <w:rPr>
          <w:sz w:val="24"/>
          <w:szCs w:val="24"/>
          <w:lang w:val="en-GB"/>
        </w:rPr>
        <w:t xml:space="preserve"> and transformative</w:t>
      </w:r>
      <w:r w:rsidR="00727E42" w:rsidRPr="0069140C">
        <w:rPr>
          <w:sz w:val="24"/>
          <w:szCs w:val="24"/>
          <w:lang w:val="en-GB"/>
        </w:rPr>
        <w:t xml:space="preserve"> </w:t>
      </w:r>
      <w:r w:rsidR="00962036" w:rsidRPr="0069140C">
        <w:rPr>
          <w:sz w:val="24"/>
          <w:szCs w:val="24"/>
          <w:lang w:val="en-GB"/>
        </w:rPr>
        <w:t>performance in which</w:t>
      </w:r>
      <w:r w:rsidR="00C10CBF" w:rsidRPr="0069140C">
        <w:rPr>
          <w:sz w:val="24"/>
          <w:szCs w:val="24"/>
          <w:lang w:val="en-GB"/>
        </w:rPr>
        <w:t xml:space="preserve"> </w:t>
      </w:r>
      <w:r w:rsidR="00B67519" w:rsidRPr="0069140C">
        <w:rPr>
          <w:sz w:val="24"/>
          <w:szCs w:val="24"/>
          <w:lang w:val="en-GB"/>
        </w:rPr>
        <w:t>the creative viewer and</w:t>
      </w:r>
      <w:r w:rsidR="00C10CBF" w:rsidRPr="0069140C">
        <w:rPr>
          <w:sz w:val="24"/>
          <w:szCs w:val="24"/>
          <w:lang w:val="en-GB"/>
        </w:rPr>
        <w:t xml:space="preserve"> the</w:t>
      </w:r>
      <w:r w:rsidR="00962036" w:rsidRPr="0069140C">
        <w:rPr>
          <w:sz w:val="24"/>
          <w:szCs w:val="24"/>
          <w:lang w:val="en-GB"/>
        </w:rPr>
        <w:t xml:space="preserve"> creative</w:t>
      </w:r>
      <w:r w:rsidR="0084674B">
        <w:rPr>
          <w:sz w:val="24"/>
          <w:szCs w:val="24"/>
          <w:lang w:val="en-GB"/>
        </w:rPr>
        <w:t xml:space="preserve"> artist</w:t>
      </w:r>
      <w:r w:rsidR="00462FAC">
        <w:rPr>
          <w:sz w:val="24"/>
          <w:szCs w:val="24"/>
          <w:lang w:val="en-GB"/>
        </w:rPr>
        <w:t xml:space="preserve"> </w:t>
      </w:r>
      <w:r w:rsidR="00CA10EF">
        <w:rPr>
          <w:sz w:val="24"/>
          <w:szCs w:val="24"/>
          <w:lang w:val="en-GB"/>
        </w:rPr>
        <w:t>traverse across</w:t>
      </w:r>
      <w:r w:rsidR="00C10CBF" w:rsidRPr="0069140C">
        <w:rPr>
          <w:sz w:val="24"/>
          <w:szCs w:val="24"/>
          <w:lang w:val="en-GB"/>
        </w:rPr>
        <w:t xml:space="preserve"> their</w:t>
      </w:r>
      <w:r w:rsidR="00B67519" w:rsidRPr="0069140C">
        <w:rPr>
          <w:sz w:val="24"/>
          <w:szCs w:val="24"/>
          <w:lang w:val="en-GB"/>
        </w:rPr>
        <w:t xml:space="preserve"> diverse </w:t>
      </w:r>
      <w:r w:rsidR="00786B08">
        <w:rPr>
          <w:sz w:val="24"/>
          <w:szCs w:val="24"/>
          <w:lang w:val="en-GB"/>
        </w:rPr>
        <w:t xml:space="preserve">imaginative, </w:t>
      </w:r>
      <w:r w:rsidR="00B67519" w:rsidRPr="0069140C">
        <w:rPr>
          <w:sz w:val="24"/>
          <w:szCs w:val="24"/>
          <w:lang w:val="en-GB"/>
        </w:rPr>
        <w:t>cognitive,</w:t>
      </w:r>
      <w:r w:rsidR="00786B08">
        <w:rPr>
          <w:sz w:val="24"/>
          <w:szCs w:val="24"/>
          <w:lang w:val="en-GB"/>
        </w:rPr>
        <w:t xml:space="preserve"> perceptual,</w:t>
      </w:r>
      <w:r w:rsidR="00B67519" w:rsidRPr="0069140C">
        <w:rPr>
          <w:sz w:val="24"/>
          <w:szCs w:val="24"/>
          <w:lang w:val="en-GB"/>
        </w:rPr>
        <w:t xml:space="preserve"> emotional, affective and unconscious capacities and cultural assumptions even </w:t>
      </w:r>
      <w:r w:rsidR="00C10CBF" w:rsidRPr="0069140C">
        <w:rPr>
          <w:sz w:val="24"/>
          <w:szCs w:val="24"/>
          <w:lang w:val="en-GB"/>
        </w:rPr>
        <w:t>as they attune</w:t>
      </w:r>
      <w:r w:rsidR="00B67519" w:rsidRPr="0069140C">
        <w:rPr>
          <w:sz w:val="24"/>
          <w:szCs w:val="24"/>
          <w:lang w:val="en-GB"/>
        </w:rPr>
        <w:t xml:space="preserve"> to the particularities</w:t>
      </w:r>
      <w:r w:rsidR="00C362F7" w:rsidRPr="0069140C">
        <w:rPr>
          <w:sz w:val="24"/>
          <w:szCs w:val="24"/>
          <w:lang w:val="en-GB"/>
        </w:rPr>
        <w:t xml:space="preserve"> and interplay</w:t>
      </w:r>
      <w:r w:rsidR="00B67519" w:rsidRPr="0069140C">
        <w:rPr>
          <w:sz w:val="24"/>
          <w:szCs w:val="24"/>
          <w:lang w:val="en-GB"/>
        </w:rPr>
        <w:t xml:space="preserve"> of those</w:t>
      </w:r>
      <w:r w:rsidR="00C10CBF" w:rsidRPr="0069140C">
        <w:rPr>
          <w:sz w:val="24"/>
          <w:szCs w:val="24"/>
          <w:lang w:val="en-GB"/>
        </w:rPr>
        <w:t xml:space="preserve"> events.</w:t>
      </w:r>
      <w:r w:rsidR="002B0A70" w:rsidRPr="0069140C">
        <w:rPr>
          <w:sz w:val="24"/>
          <w:szCs w:val="24"/>
          <w:lang w:val="en-GB"/>
        </w:rPr>
        <w:t xml:space="preserve"> </w:t>
      </w:r>
    </w:p>
    <w:p w:rsidR="002415F2" w:rsidRDefault="008E0D74" w:rsidP="008D79A5">
      <w:pPr>
        <w:shd w:val="clear" w:color="auto" w:fill="FFFFFF"/>
        <w:rPr>
          <w:sz w:val="24"/>
          <w:szCs w:val="24"/>
          <w:lang w:val="en-GB"/>
        </w:rPr>
      </w:pPr>
      <w:r w:rsidRPr="0069140C">
        <w:rPr>
          <w:sz w:val="24"/>
          <w:szCs w:val="24"/>
          <w:lang w:val="en-GB"/>
        </w:rPr>
        <w:t>Creative</w:t>
      </w:r>
      <w:r w:rsidR="002415F2" w:rsidRPr="0069140C">
        <w:rPr>
          <w:sz w:val="24"/>
          <w:szCs w:val="24"/>
          <w:lang w:val="en-GB"/>
        </w:rPr>
        <w:t xml:space="preserve"> production and</w:t>
      </w:r>
      <w:r w:rsidRPr="0069140C">
        <w:rPr>
          <w:sz w:val="24"/>
          <w:szCs w:val="24"/>
          <w:lang w:val="en-GB"/>
        </w:rPr>
        <w:t xml:space="preserve"> aesthetic</w:t>
      </w:r>
      <w:r w:rsidR="002415F2" w:rsidRPr="0069140C">
        <w:rPr>
          <w:sz w:val="24"/>
          <w:szCs w:val="24"/>
          <w:lang w:val="en-GB"/>
        </w:rPr>
        <w:t xml:space="preserve"> reception </w:t>
      </w:r>
      <w:r w:rsidR="007B3ADB" w:rsidRPr="0069140C">
        <w:rPr>
          <w:sz w:val="24"/>
          <w:szCs w:val="24"/>
          <w:lang w:val="en-GB"/>
        </w:rPr>
        <w:t xml:space="preserve">are </w:t>
      </w:r>
      <w:r w:rsidR="002415F2" w:rsidRPr="0069140C">
        <w:rPr>
          <w:sz w:val="24"/>
          <w:szCs w:val="24"/>
          <w:lang w:val="en-GB"/>
        </w:rPr>
        <w:t>thus</w:t>
      </w:r>
      <w:r w:rsidR="007B3ADB" w:rsidRPr="0069140C">
        <w:rPr>
          <w:sz w:val="24"/>
          <w:szCs w:val="24"/>
          <w:lang w:val="en-GB"/>
        </w:rPr>
        <w:t xml:space="preserve"> an opportunity to</w:t>
      </w:r>
      <w:r w:rsidR="002415F2" w:rsidRPr="0069140C">
        <w:rPr>
          <w:sz w:val="24"/>
          <w:szCs w:val="24"/>
          <w:lang w:val="en-GB"/>
        </w:rPr>
        <w:t xml:space="preserve"> reverse the usual hierarchy in</w:t>
      </w:r>
      <w:r w:rsidR="007B3ADB" w:rsidRPr="0069140C">
        <w:rPr>
          <w:sz w:val="24"/>
          <w:szCs w:val="24"/>
          <w:lang w:val="en-GB"/>
        </w:rPr>
        <w:t xml:space="preserve"> which cognitive mastery</w:t>
      </w:r>
      <w:r w:rsidR="002415F2" w:rsidRPr="0069140C">
        <w:rPr>
          <w:sz w:val="24"/>
          <w:szCs w:val="24"/>
          <w:lang w:val="en-GB"/>
        </w:rPr>
        <w:t xml:space="preserve"> designates success. Instead, those artwork</w:t>
      </w:r>
      <w:r w:rsidR="00C72F13" w:rsidRPr="0069140C">
        <w:rPr>
          <w:sz w:val="24"/>
          <w:szCs w:val="24"/>
          <w:lang w:val="en-GB"/>
        </w:rPr>
        <w:t>s which</w:t>
      </w:r>
      <w:r w:rsidR="002415F2" w:rsidRPr="0069140C">
        <w:rPr>
          <w:sz w:val="24"/>
          <w:szCs w:val="24"/>
          <w:lang w:val="en-GB"/>
        </w:rPr>
        <w:t xml:space="preserve"> mobilise </w:t>
      </w:r>
      <w:r w:rsidR="00C72F13" w:rsidRPr="0069140C">
        <w:rPr>
          <w:sz w:val="24"/>
          <w:szCs w:val="24"/>
          <w:lang w:val="en-GB"/>
        </w:rPr>
        <w:t xml:space="preserve">such aesthetic </w:t>
      </w:r>
      <w:r w:rsidR="002415F2" w:rsidRPr="0069140C">
        <w:rPr>
          <w:sz w:val="24"/>
          <w:szCs w:val="24"/>
          <w:lang w:val="en-GB"/>
        </w:rPr>
        <w:t>process</w:t>
      </w:r>
      <w:r w:rsidRPr="0069140C">
        <w:rPr>
          <w:sz w:val="24"/>
          <w:szCs w:val="24"/>
          <w:lang w:val="en-GB"/>
        </w:rPr>
        <w:t xml:space="preserve">es </w:t>
      </w:r>
      <w:r w:rsidR="00C72F13" w:rsidRPr="0069140C">
        <w:rPr>
          <w:sz w:val="24"/>
          <w:szCs w:val="24"/>
          <w:lang w:val="en-GB"/>
        </w:rPr>
        <w:t>lay claim to a particular form of ne</w:t>
      </w:r>
      <w:r w:rsidR="00F423E4" w:rsidRPr="0069140C">
        <w:rPr>
          <w:sz w:val="24"/>
          <w:szCs w:val="24"/>
          <w:lang w:val="en-GB"/>
        </w:rPr>
        <w:t xml:space="preserve">gative </w:t>
      </w:r>
      <w:r w:rsidR="00B51A41">
        <w:rPr>
          <w:sz w:val="24"/>
          <w:szCs w:val="24"/>
          <w:lang w:val="en-GB"/>
        </w:rPr>
        <w:t>success. This paper</w:t>
      </w:r>
      <w:r w:rsidR="006061C0">
        <w:rPr>
          <w:sz w:val="24"/>
          <w:szCs w:val="24"/>
          <w:lang w:val="en-GB"/>
        </w:rPr>
        <w:t xml:space="preserve"> considers</w:t>
      </w:r>
      <w:r w:rsidR="009C5885" w:rsidRPr="0069140C">
        <w:rPr>
          <w:sz w:val="24"/>
          <w:szCs w:val="24"/>
          <w:lang w:val="en-GB"/>
        </w:rPr>
        <w:t xml:space="preserve"> how such a</w:t>
      </w:r>
      <w:r w:rsidR="00541ADC" w:rsidRPr="0069140C">
        <w:rPr>
          <w:sz w:val="24"/>
          <w:szCs w:val="24"/>
          <w:lang w:val="en-GB"/>
        </w:rPr>
        <w:t xml:space="preserve"> </w:t>
      </w:r>
      <w:r w:rsidR="00C72F13" w:rsidRPr="0069140C">
        <w:rPr>
          <w:sz w:val="24"/>
          <w:szCs w:val="24"/>
          <w:lang w:val="en-GB"/>
        </w:rPr>
        <w:t>failure/success spectrum plays</w:t>
      </w:r>
      <w:r w:rsidR="00EB2144">
        <w:rPr>
          <w:sz w:val="24"/>
          <w:szCs w:val="24"/>
          <w:lang w:val="en-GB"/>
        </w:rPr>
        <w:t xml:space="preserve"> out in</w:t>
      </w:r>
      <w:r w:rsidR="00A56C6C">
        <w:rPr>
          <w:sz w:val="24"/>
          <w:szCs w:val="24"/>
          <w:lang w:val="en-GB"/>
        </w:rPr>
        <w:t xml:space="preserve"> </w:t>
      </w:r>
      <w:r w:rsidR="00B82449" w:rsidRPr="0069140C">
        <w:rPr>
          <w:sz w:val="24"/>
          <w:szCs w:val="24"/>
          <w:lang w:val="en-GB"/>
        </w:rPr>
        <w:t>my painting practice</w:t>
      </w:r>
      <w:r w:rsidR="00EE73D2">
        <w:rPr>
          <w:sz w:val="24"/>
          <w:szCs w:val="24"/>
          <w:lang w:val="en-GB"/>
        </w:rPr>
        <w:t>. And following from this</w:t>
      </w:r>
      <w:r w:rsidR="004B50F9">
        <w:rPr>
          <w:sz w:val="24"/>
          <w:szCs w:val="24"/>
          <w:lang w:val="en-GB"/>
        </w:rPr>
        <w:t>,</w:t>
      </w:r>
      <w:r w:rsidR="00A56C6C">
        <w:rPr>
          <w:sz w:val="24"/>
          <w:szCs w:val="24"/>
          <w:lang w:val="en-GB"/>
        </w:rPr>
        <w:t xml:space="preserve"> I consider</w:t>
      </w:r>
      <w:r w:rsidR="004B50F9">
        <w:rPr>
          <w:sz w:val="24"/>
          <w:szCs w:val="24"/>
          <w:lang w:val="en-GB"/>
        </w:rPr>
        <w:t xml:space="preserve"> how</w:t>
      </w:r>
      <w:r w:rsidR="00C72F13" w:rsidRPr="0069140C">
        <w:rPr>
          <w:sz w:val="24"/>
          <w:szCs w:val="24"/>
          <w:lang w:val="en-GB"/>
        </w:rPr>
        <w:t xml:space="preserve"> this supplementary account </w:t>
      </w:r>
      <w:r w:rsidR="00F518DD" w:rsidRPr="0069140C">
        <w:rPr>
          <w:sz w:val="24"/>
          <w:szCs w:val="24"/>
          <w:lang w:val="en-GB"/>
        </w:rPr>
        <w:t xml:space="preserve">itself </w:t>
      </w:r>
      <w:r w:rsidR="00C72F13" w:rsidRPr="0069140C">
        <w:rPr>
          <w:sz w:val="24"/>
          <w:szCs w:val="24"/>
          <w:lang w:val="en-GB"/>
        </w:rPr>
        <w:t>fails to</w:t>
      </w:r>
      <w:r w:rsidR="00F518DD" w:rsidRPr="0069140C">
        <w:rPr>
          <w:sz w:val="24"/>
          <w:szCs w:val="24"/>
          <w:lang w:val="en-GB"/>
        </w:rPr>
        <w:t xml:space="preserve"> represent the multiple aspects of artistic creation and aesthe</w:t>
      </w:r>
      <w:r w:rsidR="002B0A70" w:rsidRPr="0069140C">
        <w:rPr>
          <w:sz w:val="24"/>
          <w:szCs w:val="24"/>
          <w:lang w:val="en-GB"/>
        </w:rPr>
        <w:t>tic experience of the</w:t>
      </w:r>
      <w:r w:rsidR="00AE0649">
        <w:rPr>
          <w:sz w:val="24"/>
          <w:szCs w:val="24"/>
          <w:lang w:val="en-GB"/>
        </w:rPr>
        <w:t>se</w:t>
      </w:r>
      <w:r w:rsidR="00F518DD" w:rsidRPr="0069140C">
        <w:rPr>
          <w:sz w:val="24"/>
          <w:szCs w:val="24"/>
          <w:lang w:val="en-GB"/>
        </w:rPr>
        <w:t xml:space="preserve"> artwork</w:t>
      </w:r>
      <w:r w:rsidR="00152890">
        <w:rPr>
          <w:sz w:val="24"/>
          <w:szCs w:val="24"/>
          <w:lang w:val="en-GB"/>
        </w:rPr>
        <w:t>s</w:t>
      </w:r>
      <w:r w:rsidR="00F518DD" w:rsidRPr="0069140C">
        <w:rPr>
          <w:sz w:val="24"/>
          <w:szCs w:val="24"/>
          <w:lang w:val="en-GB"/>
        </w:rPr>
        <w:t xml:space="preserve">. </w:t>
      </w:r>
    </w:p>
    <w:p w:rsidR="00157E3D" w:rsidRPr="0069140C" w:rsidRDefault="00157E3D" w:rsidP="00157E3D">
      <w:pPr>
        <w:shd w:val="clear" w:color="auto" w:fill="FFFFFF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briefly conclude with </w:t>
      </w:r>
      <w:r w:rsidRPr="0069140C">
        <w:rPr>
          <w:sz w:val="24"/>
          <w:szCs w:val="24"/>
          <w:lang w:val="en-GB"/>
        </w:rPr>
        <w:t>som</w:t>
      </w:r>
      <w:r>
        <w:rPr>
          <w:sz w:val="24"/>
          <w:szCs w:val="24"/>
          <w:lang w:val="en-GB"/>
        </w:rPr>
        <w:t xml:space="preserve">e thoughts on the tensions between cognitive failure in art and its success in supplements, both of which contribute to the production of trans-disciplinary aesthetic subjects in an international context. </w:t>
      </w:r>
    </w:p>
    <w:p w:rsidR="00E077BF" w:rsidRDefault="00E077BF" w:rsidP="008D79A5">
      <w:pPr>
        <w:shd w:val="clear" w:color="auto" w:fill="FFFFFF"/>
        <w:rPr>
          <w:i/>
          <w:sz w:val="24"/>
          <w:szCs w:val="24"/>
          <w:lang w:val="en-GB"/>
        </w:rPr>
      </w:pPr>
    </w:p>
    <w:p w:rsidR="00E077BF" w:rsidRDefault="00E077BF" w:rsidP="008D79A5">
      <w:pPr>
        <w:shd w:val="clear" w:color="auto" w:fill="FFFFFF"/>
        <w:rPr>
          <w:i/>
          <w:sz w:val="24"/>
          <w:szCs w:val="24"/>
          <w:lang w:val="en-GB"/>
        </w:rPr>
      </w:pPr>
    </w:p>
    <w:p w:rsidR="00157E3D" w:rsidRPr="0069140C" w:rsidRDefault="00E077BF" w:rsidP="008D79A5">
      <w:pPr>
        <w:shd w:val="clear" w:color="auto" w:fill="FFFFFF"/>
        <w:rPr>
          <w:sz w:val="24"/>
          <w:szCs w:val="24"/>
          <w:lang w:val="en-GB"/>
        </w:rPr>
      </w:pPr>
      <w:r w:rsidRPr="00E077BF">
        <w:rPr>
          <w:i/>
          <w:sz w:val="24"/>
          <w:szCs w:val="24"/>
          <w:lang w:val="en-GB"/>
        </w:rPr>
        <w:t>Please note this is a draft manuscript for the 2015 Millennium Conference. D</w:t>
      </w:r>
      <w:r w:rsidR="00E20AF0">
        <w:rPr>
          <w:i/>
          <w:sz w:val="24"/>
          <w:szCs w:val="24"/>
          <w:lang w:val="en-GB"/>
        </w:rPr>
        <w:t>o not cite without the author’s</w:t>
      </w:r>
      <w:r w:rsidRPr="00E077BF">
        <w:rPr>
          <w:i/>
          <w:sz w:val="24"/>
          <w:szCs w:val="24"/>
          <w:lang w:val="en-GB"/>
        </w:rPr>
        <w:t xml:space="preserve"> permission or consent</w:t>
      </w:r>
      <w:r>
        <w:rPr>
          <w:sz w:val="24"/>
          <w:szCs w:val="24"/>
          <w:lang w:val="en-GB"/>
        </w:rPr>
        <w:t>.</w:t>
      </w:r>
    </w:p>
    <w:p w:rsidR="00AD10F9" w:rsidRPr="0069140C" w:rsidRDefault="00AD10F9" w:rsidP="008D79A5">
      <w:pPr>
        <w:shd w:val="clear" w:color="auto" w:fill="FFFFFF"/>
        <w:rPr>
          <w:rFonts w:ascii="Arial" w:eastAsia="Times New Roman" w:hAnsi="Arial" w:cs="Arial"/>
          <w:b/>
          <w:color w:val="212121"/>
          <w:sz w:val="24"/>
          <w:szCs w:val="24"/>
        </w:rPr>
      </w:pPr>
    </w:p>
    <w:p w:rsidR="00AE0649" w:rsidRDefault="00AE0649" w:rsidP="008D79A5">
      <w:pPr>
        <w:shd w:val="clear" w:color="auto" w:fill="FFFFFF"/>
        <w:rPr>
          <w:rFonts w:eastAsia="Times New Roman" w:cs="Arial"/>
          <w:b/>
          <w:color w:val="212121"/>
          <w:sz w:val="24"/>
          <w:szCs w:val="24"/>
        </w:rPr>
      </w:pPr>
    </w:p>
    <w:p w:rsidR="00AE0649" w:rsidRDefault="00AE0649" w:rsidP="008D79A5">
      <w:pPr>
        <w:shd w:val="clear" w:color="auto" w:fill="FFFFFF"/>
        <w:rPr>
          <w:rFonts w:eastAsia="Times New Roman" w:cs="Arial"/>
          <w:b/>
          <w:color w:val="212121"/>
          <w:sz w:val="24"/>
          <w:szCs w:val="24"/>
        </w:rPr>
      </w:pPr>
    </w:p>
    <w:p w:rsidR="00117994" w:rsidRPr="00462246" w:rsidRDefault="00FE5805" w:rsidP="008D79A5">
      <w:pPr>
        <w:shd w:val="clear" w:color="auto" w:fill="FFFFFF"/>
        <w:rPr>
          <w:rFonts w:eastAsia="Times New Roman" w:cs="Arial"/>
          <w:b/>
          <w:color w:val="212121"/>
          <w:sz w:val="28"/>
          <w:szCs w:val="28"/>
        </w:rPr>
      </w:pPr>
      <w:proofErr w:type="gramStart"/>
      <w:r w:rsidRPr="00462246">
        <w:rPr>
          <w:rFonts w:eastAsia="Times New Roman" w:cs="Arial"/>
          <w:b/>
          <w:color w:val="212121"/>
          <w:sz w:val="28"/>
          <w:szCs w:val="28"/>
        </w:rPr>
        <w:lastRenderedPageBreak/>
        <w:t>Cognitive failures</w:t>
      </w:r>
      <w:r w:rsidR="00416BD5" w:rsidRPr="00462246">
        <w:rPr>
          <w:rFonts w:eastAsia="Times New Roman" w:cs="Arial"/>
          <w:b/>
          <w:color w:val="212121"/>
          <w:sz w:val="28"/>
          <w:szCs w:val="28"/>
        </w:rPr>
        <w:t xml:space="preserve"> in art.</w:t>
      </w:r>
      <w:proofErr w:type="gramEnd"/>
    </w:p>
    <w:p w:rsidR="00DC3DF0" w:rsidRPr="00462246" w:rsidRDefault="006D2C9D" w:rsidP="00117994">
      <w:pPr>
        <w:shd w:val="clear" w:color="auto" w:fill="FFFFFF"/>
        <w:rPr>
          <w:sz w:val="28"/>
          <w:szCs w:val="28"/>
          <w:lang w:val="en-GB"/>
        </w:rPr>
      </w:pPr>
      <w:r w:rsidRPr="00462246">
        <w:rPr>
          <w:sz w:val="28"/>
          <w:szCs w:val="28"/>
          <w:lang w:val="en-GB"/>
        </w:rPr>
        <w:t>Beckett’s claim that we should not only fail well and often, but also learn</w:t>
      </w:r>
      <w:r w:rsidR="000E4B61" w:rsidRPr="00462246">
        <w:rPr>
          <w:sz w:val="28"/>
          <w:szCs w:val="28"/>
          <w:lang w:val="en-GB"/>
        </w:rPr>
        <w:t xml:space="preserve"> ‘how to fail better’ (</w:t>
      </w:r>
      <w:proofErr w:type="spellStart"/>
      <w:proofErr w:type="gramStart"/>
      <w:r w:rsidR="000E4B61" w:rsidRPr="00462246">
        <w:rPr>
          <w:sz w:val="28"/>
          <w:szCs w:val="28"/>
          <w:lang w:val="en-GB"/>
        </w:rPr>
        <w:t>Halberstam</w:t>
      </w:r>
      <w:proofErr w:type="spellEnd"/>
      <w:r w:rsidR="00E20AF0" w:rsidRPr="00462246">
        <w:rPr>
          <w:sz w:val="28"/>
          <w:szCs w:val="28"/>
          <w:lang w:val="en-GB"/>
        </w:rPr>
        <w:t xml:space="preserve"> :</w:t>
      </w:r>
      <w:proofErr w:type="gramEnd"/>
      <w:r w:rsidR="00E20AF0" w:rsidRPr="00462246">
        <w:rPr>
          <w:sz w:val="28"/>
          <w:szCs w:val="28"/>
          <w:lang w:val="en-GB"/>
        </w:rPr>
        <w:t xml:space="preserve">  Kindle, C</w:t>
      </w:r>
      <w:r w:rsidR="004B6338" w:rsidRPr="00462246">
        <w:rPr>
          <w:sz w:val="28"/>
          <w:szCs w:val="28"/>
          <w:lang w:val="en-GB"/>
        </w:rPr>
        <w:t>hapter 2</w:t>
      </w:r>
      <w:r w:rsidR="00C257C4" w:rsidRPr="00462246">
        <w:rPr>
          <w:sz w:val="28"/>
          <w:szCs w:val="28"/>
          <w:lang w:val="en-GB"/>
        </w:rPr>
        <w:t>)</w:t>
      </w:r>
      <w:r w:rsidRPr="00462246">
        <w:rPr>
          <w:sz w:val="28"/>
          <w:szCs w:val="28"/>
          <w:lang w:val="en-GB"/>
        </w:rPr>
        <w:t xml:space="preserve"> </w:t>
      </w:r>
      <w:r w:rsidR="007B3ADB" w:rsidRPr="00462246">
        <w:rPr>
          <w:sz w:val="28"/>
          <w:szCs w:val="28"/>
          <w:lang w:val="en-GB"/>
        </w:rPr>
        <w:t>could also be</w:t>
      </w:r>
      <w:r w:rsidR="00740B10" w:rsidRPr="00462246">
        <w:rPr>
          <w:sz w:val="28"/>
          <w:szCs w:val="28"/>
          <w:lang w:val="en-GB"/>
        </w:rPr>
        <w:t xml:space="preserve"> an</w:t>
      </w:r>
      <w:r w:rsidRPr="00462246">
        <w:rPr>
          <w:sz w:val="28"/>
          <w:szCs w:val="28"/>
          <w:lang w:val="en-GB"/>
        </w:rPr>
        <w:t xml:space="preserve"> injunction</w:t>
      </w:r>
      <w:r w:rsidR="00C257C4" w:rsidRPr="00462246">
        <w:rPr>
          <w:sz w:val="28"/>
          <w:szCs w:val="28"/>
          <w:lang w:val="en-GB"/>
        </w:rPr>
        <w:t xml:space="preserve"> to </w:t>
      </w:r>
      <w:r w:rsidR="005A6EDA" w:rsidRPr="00462246">
        <w:rPr>
          <w:sz w:val="28"/>
          <w:szCs w:val="28"/>
          <w:lang w:val="en-GB"/>
        </w:rPr>
        <w:t>open up to those</w:t>
      </w:r>
      <w:r w:rsidR="007B3ADB" w:rsidRPr="00462246">
        <w:rPr>
          <w:sz w:val="28"/>
          <w:szCs w:val="28"/>
          <w:lang w:val="en-GB"/>
        </w:rPr>
        <w:t xml:space="preserve"> process</w:t>
      </w:r>
      <w:r w:rsidR="005A6EDA" w:rsidRPr="00462246">
        <w:rPr>
          <w:sz w:val="28"/>
          <w:szCs w:val="28"/>
          <w:lang w:val="en-GB"/>
        </w:rPr>
        <w:t>es and methods in the arts,</w:t>
      </w:r>
      <w:r w:rsidR="007B3ADB" w:rsidRPr="00462246">
        <w:rPr>
          <w:sz w:val="28"/>
          <w:szCs w:val="28"/>
          <w:lang w:val="en-GB"/>
        </w:rPr>
        <w:t xml:space="preserve"> where</w:t>
      </w:r>
      <w:r w:rsidR="005A6EDA" w:rsidRPr="00462246">
        <w:rPr>
          <w:sz w:val="28"/>
          <w:szCs w:val="28"/>
          <w:lang w:val="en-GB"/>
        </w:rPr>
        <w:t xml:space="preserve"> cognitive</w:t>
      </w:r>
      <w:r w:rsidR="005D0A57" w:rsidRPr="00462246">
        <w:rPr>
          <w:sz w:val="28"/>
          <w:szCs w:val="28"/>
          <w:lang w:val="en-GB"/>
        </w:rPr>
        <w:t xml:space="preserve"> failure</w:t>
      </w:r>
      <w:r w:rsidR="005A6EDA" w:rsidRPr="00462246">
        <w:rPr>
          <w:sz w:val="28"/>
          <w:szCs w:val="28"/>
          <w:lang w:val="en-GB"/>
        </w:rPr>
        <w:t xml:space="preserve"> registers a form of creative</w:t>
      </w:r>
      <w:r w:rsidR="007B3ADB" w:rsidRPr="00462246">
        <w:rPr>
          <w:sz w:val="28"/>
          <w:szCs w:val="28"/>
          <w:lang w:val="en-GB"/>
        </w:rPr>
        <w:t xml:space="preserve"> success</w:t>
      </w:r>
      <w:r w:rsidRPr="00462246">
        <w:rPr>
          <w:sz w:val="28"/>
          <w:szCs w:val="28"/>
          <w:lang w:val="en-GB"/>
        </w:rPr>
        <w:t>.</w:t>
      </w:r>
      <w:r w:rsidR="005D0A57" w:rsidRPr="00462246">
        <w:rPr>
          <w:sz w:val="28"/>
          <w:szCs w:val="28"/>
          <w:lang w:val="en-GB"/>
        </w:rPr>
        <w:t xml:space="preserve"> Such</w:t>
      </w:r>
      <w:r w:rsidR="005A6EDA" w:rsidRPr="00462246">
        <w:rPr>
          <w:sz w:val="28"/>
          <w:szCs w:val="28"/>
          <w:lang w:val="en-GB"/>
        </w:rPr>
        <w:t xml:space="preserve"> methods</w:t>
      </w:r>
      <w:r w:rsidR="00E77D3C" w:rsidRPr="00462246">
        <w:rPr>
          <w:sz w:val="28"/>
          <w:szCs w:val="28"/>
          <w:lang w:val="en-GB"/>
        </w:rPr>
        <w:t>,</w:t>
      </w:r>
      <w:r w:rsidR="00383740">
        <w:rPr>
          <w:sz w:val="28"/>
          <w:szCs w:val="28"/>
          <w:lang w:val="en-GB"/>
        </w:rPr>
        <w:t xml:space="preserve"> I suggest,</w:t>
      </w:r>
      <w:r w:rsidR="00E77D3C" w:rsidRPr="00462246">
        <w:rPr>
          <w:sz w:val="28"/>
          <w:szCs w:val="28"/>
          <w:lang w:val="en-GB"/>
        </w:rPr>
        <w:t xml:space="preserve"> </w:t>
      </w:r>
      <w:r w:rsidR="00F423E4" w:rsidRPr="00462246">
        <w:rPr>
          <w:sz w:val="28"/>
          <w:szCs w:val="28"/>
          <w:lang w:val="en-GB"/>
        </w:rPr>
        <w:t>involve traversal</w:t>
      </w:r>
      <w:r w:rsidR="007A599E" w:rsidRPr="00462246">
        <w:rPr>
          <w:sz w:val="28"/>
          <w:szCs w:val="28"/>
          <w:lang w:val="en-GB"/>
        </w:rPr>
        <w:t xml:space="preserve"> across the mu</w:t>
      </w:r>
      <w:r w:rsidR="00F20925">
        <w:rPr>
          <w:sz w:val="28"/>
          <w:szCs w:val="28"/>
          <w:lang w:val="en-GB"/>
        </w:rPr>
        <w:t>ltiplicity</w:t>
      </w:r>
      <w:r w:rsidR="007A599E" w:rsidRPr="00462246">
        <w:rPr>
          <w:sz w:val="28"/>
          <w:szCs w:val="28"/>
          <w:lang w:val="en-GB"/>
        </w:rPr>
        <w:t xml:space="preserve"> of our</w:t>
      </w:r>
      <w:r w:rsidR="00564AE1" w:rsidRPr="00462246">
        <w:rPr>
          <w:sz w:val="28"/>
          <w:szCs w:val="28"/>
          <w:lang w:val="en-GB"/>
        </w:rPr>
        <w:t xml:space="preserve"> various</w:t>
      </w:r>
      <w:r w:rsidR="007A599E" w:rsidRPr="00462246">
        <w:rPr>
          <w:sz w:val="28"/>
          <w:szCs w:val="28"/>
          <w:lang w:val="en-GB"/>
        </w:rPr>
        <w:t xml:space="preserve"> cognitive, emotional, </w:t>
      </w:r>
      <w:r w:rsidR="00416BD5" w:rsidRPr="00462246">
        <w:rPr>
          <w:sz w:val="28"/>
          <w:szCs w:val="28"/>
          <w:lang w:val="en-GB"/>
        </w:rPr>
        <w:t xml:space="preserve">imaginative, </w:t>
      </w:r>
      <w:r w:rsidR="007A599E" w:rsidRPr="00462246">
        <w:rPr>
          <w:sz w:val="28"/>
          <w:szCs w:val="28"/>
          <w:lang w:val="en-GB"/>
        </w:rPr>
        <w:t>affective and unconscious capacities and cultural expectations, even as we attune to the interconnections and interruptions that take place in this process.</w:t>
      </w:r>
      <w:r w:rsidR="00A83C46" w:rsidRPr="00462246">
        <w:rPr>
          <w:sz w:val="28"/>
          <w:szCs w:val="28"/>
          <w:lang w:val="en-GB"/>
        </w:rPr>
        <w:t xml:space="preserve"> Each artwork stages such a</w:t>
      </w:r>
      <w:r w:rsidR="00B51A41" w:rsidRPr="00462246">
        <w:rPr>
          <w:sz w:val="28"/>
          <w:szCs w:val="28"/>
          <w:lang w:val="en-GB"/>
        </w:rPr>
        <w:t xml:space="preserve"> </w:t>
      </w:r>
      <w:proofErr w:type="spellStart"/>
      <w:r w:rsidR="00B51A41" w:rsidRPr="00462246">
        <w:rPr>
          <w:sz w:val="28"/>
          <w:szCs w:val="28"/>
          <w:lang w:val="en-GB"/>
        </w:rPr>
        <w:t>performative</w:t>
      </w:r>
      <w:proofErr w:type="spellEnd"/>
      <w:r w:rsidR="00A83C46" w:rsidRPr="00462246">
        <w:rPr>
          <w:sz w:val="28"/>
          <w:szCs w:val="28"/>
          <w:lang w:val="en-GB"/>
        </w:rPr>
        <w:t xml:space="preserve"> process in terms of its own rules</w:t>
      </w:r>
      <w:r w:rsidR="00564AE1" w:rsidRPr="00462246">
        <w:rPr>
          <w:sz w:val="28"/>
          <w:szCs w:val="28"/>
          <w:lang w:val="en-GB"/>
        </w:rPr>
        <w:t>,</w:t>
      </w:r>
      <w:r w:rsidR="00A83C46" w:rsidRPr="00462246">
        <w:rPr>
          <w:sz w:val="28"/>
          <w:szCs w:val="28"/>
          <w:lang w:val="en-GB"/>
        </w:rPr>
        <w:t xml:space="preserve"> and each viewer</w:t>
      </w:r>
      <w:r w:rsidR="00152890" w:rsidRPr="00462246">
        <w:rPr>
          <w:sz w:val="28"/>
          <w:szCs w:val="28"/>
          <w:lang w:val="en-GB"/>
        </w:rPr>
        <w:t>/reader/listener</w:t>
      </w:r>
      <w:r w:rsidR="00A83C46" w:rsidRPr="00462246">
        <w:rPr>
          <w:sz w:val="28"/>
          <w:szCs w:val="28"/>
          <w:lang w:val="en-GB"/>
        </w:rPr>
        <w:t xml:space="preserve"> approaches this excessive melee from his or her unique perspective. </w:t>
      </w:r>
    </w:p>
    <w:p w:rsidR="004F442C" w:rsidRPr="00462246" w:rsidRDefault="00E77D3C" w:rsidP="00117994">
      <w:pPr>
        <w:shd w:val="clear" w:color="auto" w:fill="FFFFFF"/>
        <w:rPr>
          <w:sz w:val="28"/>
          <w:szCs w:val="28"/>
          <w:lang w:val="en-GB"/>
        </w:rPr>
      </w:pPr>
      <w:r w:rsidRPr="00462246">
        <w:rPr>
          <w:sz w:val="28"/>
          <w:szCs w:val="28"/>
          <w:lang w:val="en-GB"/>
        </w:rPr>
        <w:t>T</w:t>
      </w:r>
      <w:r w:rsidR="00F423E4" w:rsidRPr="00462246">
        <w:rPr>
          <w:sz w:val="28"/>
          <w:szCs w:val="28"/>
          <w:lang w:val="en-GB"/>
        </w:rPr>
        <w:t>he</w:t>
      </w:r>
      <w:r w:rsidR="00416BD5" w:rsidRPr="00462246">
        <w:rPr>
          <w:sz w:val="28"/>
          <w:szCs w:val="28"/>
          <w:lang w:val="en-GB"/>
        </w:rPr>
        <w:t>se</w:t>
      </w:r>
      <w:r w:rsidR="00C362F7" w:rsidRPr="00462246">
        <w:rPr>
          <w:sz w:val="28"/>
          <w:szCs w:val="28"/>
          <w:lang w:val="en-GB"/>
        </w:rPr>
        <w:t xml:space="preserve"> </w:t>
      </w:r>
      <w:r w:rsidR="00416BD5" w:rsidRPr="00462246">
        <w:rPr>
          <w:sz w:val="28"/>
          <w:szCs w:val="28"/>
          <w:lang w:val="en-GB"/>
        </w:rPr>
        <w:t>relations</w:t>
      </w:r>
      <w:r w:rsidR="007B3ADB" w:rsidRPr="00462246">
        <w:rPr>
          <w:sz w:val="28"/>
          <w:szCs w:val="28"/>
          <w:lang w:val="en-GB"/>
        </w:rPr>
        <w:t xml:space="preserve"> disrupt and unsettle our capacity for</w:t>
      </w:r>
      <w:r w:rsidR="00044C07" w:rsidRPr="00462246">
        <w:rPr>
          <w:sz w:val="28"/>
          <w:szCs w:val="28"/>
          <w:lang w:val="en-GB"/>
        </w:rPr>
        <w:t xml:space="preserve"> cogniti</w:t>
      </w:r>
      <w:r w:rsidR="00AE0649" w:rsidRPr="00462246">
        <w:rPr>
          <w:sz w:val="28"/>
          <w:szCs w:val="28"/>
          <w:lang w:val="en-GB"/>
        </w:rPr>
        <w:t xml:space="preserve">ve or conceptual </w:t>
      </w:r>
      <w:r w:rsidR="00044C07" w:rsidRPr="00462246">
        <w:rPr>
          <w:sz w:val="28"/>
          <w:szCs w:val="28"/>
          <w:lang w:val="en-GB"/>
        </w:rPr>
        <w:t>mastery</w:t>
      </w:r>
      <w:r w:rsidR="00416BD5" w:rsidRPr="00462246">
        <w:rPr>
          <w:sz w:val="28"/>
          <w:szCs w:val="28"/>
          <w:lang w:val="en-GB"/>
        </w:rPr>
        <w:t>, even as cognition is also a part of this process</w:t>
      </w:r>
      <w:r w:rsidR="00DC3DF0" w:rsidRPr="00462246">
        <w:rPr>
          <w:sz w:val="28"/>
          <w:szCs w:val="28"/>
          <w:lang w:val="en-GB"/>
        </w:rPr>
        <w:t>.</w:t>
      </w:r>
      <w:r w:rsidRPr="00462246">
        <w:rPr>
          <w:sz w:val="28"/>
          <w:szCs w:val="28"/>
          <w:lang w:val="en-GB"/>
        </w:rPr>
        <w:t xml:space="preserve"> For some,</w:t>
      </w:r>
      <w:r w:rsidR="008E2579" w:rsidRPr="00462246">
        <w:rPr>
          <w:sz w:val="28"/>
          <w:szCs w:val="28"/>
          <w:lang w:val="en-GB"/>
        </w:rPr>
        <w:t xml:space="preserve"> cogn</w:t>
      </w:r>
      <w:r w:rsidR="00B6452C" w:rsidRPr="00462246">
        <w:rPr>
          <w:sz w:val="28"/>
          <w:szCs w:val="28"/>
          <w:lang w:val="en-GB"/>
        </w:rPr>
        <w:t>i</w:t>
      </w:r>
      <w:r w:rsidR="008E2579" w:rsidRPr="00462246">
        <w:rPr>
          <w:sz w:val="28"/>
          <w:szCs w:val="28"/>
          <w:lang w:val="en-GB"/>
        </w:rPr>
        <w:t>tive</w:t>
      </w:r>
      <w:r w:rsidR="00F04206" w:rsidRPr="00462246">
        <w:rPr>
          <w:sz w:val="28"/>
          <w:szCs w:val="28"/>
          <w:lang w:val="en-GB"/>
        </w:rPr>
        <w:t xml:space="preserve"> failure</w:t>
      </w:r>
      <w:r w:rsidR="006E645A" w:rsidRPr="00462246">
        <w:rPr>
          <w:sz w:val="28"/>
          <w:szCs w:val="28"/>
          <w:lang w:val="en-GB"/>
        </w:rPr>
        <w:t xml:space="preserve"> is a</w:t>
      </w:r>
      <w:r w:rsidR="00740B10" w:rsidRPr="00462246">
        <w:rPr>
          <w:sz w:val="28"/>
          <w:szCs w:val="28"/>
          <w:lang w:val="en-GB"/>
        </w:rPr>
        <w:t xml:space="preserve"> political ach</w:t>
      </w:r>
      <w:r w:rsidR="006E645A" w:rsidRPr="00462246">
        <w:rPr>
          <w:sz w:val="28"/>
          <w:szCs w:val="28"/>
          <w:lang w:val="en-GB"/>
        </w:rPr>
        <w:t>ievement</w:t>
      </w:r>
      <w:r w:rsidR="00C32F92" w:rsidRPr="00462246">
        <w:rPr>
          <w:sz w:val="28"/>
          <w:szCs w:val="28"/>
          <w:lang w:val="en-GB"/>
        </w:rPr>
        <w:t>, insofar as</w:t>
      </w:r>
      <w:r w:rsidRPr="00462246">
        <w:rPr>
          <w:sz w:val="28"/>
          <w:szCs w:val="28"/>
          <w:lang w:val="en-GB"/>
        </w:rPr>
        <w:t xml:space="preserve"> </w:t>
      </w:r>
      <w:r w:rsidR="008E2579" w:rsidRPr="00462246">
        <w:rPr>
          <w:sz w:val="28"/>
          <w:szCs w:val="28"/>
          <w:lang w:val="en-GB"/>
        </w:rPr>
        <w:t>such failure</w:t>
      </w:r>
      <w:r w:rsidR="00740B10" w:rsidRPr="00462246">
        <w:rPr>
          <w:sz w:val="28"/>
          <w:szCs w:val="28"/>
          <w:lang w:val="en-GB"/>
        </w:rPr>
        <w:t xml:space="preserve"> </w:t>
      </w:r>
      <w:r w:rsidR="00195FEF" w:rsidRPr="00462246">
        <w:rPr>
          <w:sz w:val="28"/>
          <w:szCs w:val="28"/>
          <w:lang w:val="en-GB"/>
        </w:rPr>
        <w:t>put</w:t>
      </w:r>
      <w:r w:rsidRPr="00462246">
        <w:rPr>
          <w:sz w:val="28"/>
          <w:szCs w:val="28"/>
          <w:lang w:val="en-GB"/>
        </w:rPr>
        <w:t>s</w:t>
      </w:r>
      <w:r w:rsidR="00195FEF" w:rsidRPr="00462246">
        <w:rPr>
          <w:sz w:val="28"/>
          <w:szCs w:val="28"/>
          <w:lang w:val="en-GB"/>
        </w:rPr>
        <w:t xml:space="preserve"> pressure on</w:t>
      </w:r>
      <w:r w:rsidR="00740B10" w:rsidRPr="00462246">
        <w:rPr>
          <w:sz w:val="28"/>
          <w:szCs w:val="28"/>
          <w:lang w:val="en-GB"/>
        </w:rPr>
        <w:t xml:space="preserve"> those positivist values which would position cognitive mast</w:t>
      </w:r>
      <w:r w:rsidR="00D54B17" w:rsidRPr="00462246">
        <w:rPr>
          <w:sz w:val="28"/>
          <w:szCs w:val="28"/>
          <w:lang w:val="en-GB"/>
        </w:rPr>
        <w:t>ery,</w:t>
      </w:r>
      <w:r w:rsidR="00740B10" w:rsidRPr="00462246">
        <w:rPr>
          <w:sz w:val="28"/>
          <w:szCs w:val="28"/>
          <w:lang w:val="en-GB"/>
        </w:rPr>
        <w:t xml:space="preserve"> con</w:t>
      </w:r>
      <w:r w:rsidR="003403DD" w:rsidRPr="00462246">
        <w:rPr>
          <w:sz w:val="28"/>
          <w:szCs w:val="28"/>
          <w:lang w:val="en-GB"/>
        </w:rPr>
        <w:t>ceptual clarity</w:t>
      </w:r>
      <w:r w:rsidR="00152890" w:rsidRPr="00462246">
        <w:rPr>
          <w:sz w:val="28"/>
          <w:szCs w:val="28"/>
          <w:lang w:val="en-GB"/>
        </w:rPr>
        <w:t xml:space="preserve"> or knowledge</w:t>
      </w:r>
      <w:r w:rsidR="00F04206" w:rsidRPr="00462246">
        <w:rPr>
          <w:sz w:val="28"/>
          <w:szCs w:val="28"/>
          <w:lang w:val="en-GB"/>
        </w:rPr>
        <w:t>,</w:t>
      </w:r>
      <w:r w:rsidR="00740B10" w:rsidRPr="00462246">
        <w:rPr>
          <w:sz w:val="28"/>
          <w:szCs w:val="28"/>
          <w:lang w:val="en-GB"/>
        </w:rPr>
        <w:t xml:space="preserve"> as the hallmark of success. </w:t>
      </w:r>
    </w:p>
    <w:p w:rsidR="00B94961" w:rsidRPr="00462246" w:rsidRDefault="00F41C9E" w:rsidP="00117994">
      <w:pPr>
        <w:shd w:val="clear" w:color="auto" w:fill="FFFFFF"/>
        <w:rPr>
          <w:sz w:val="28"/>
          <w:szCs w:val="28"/>
          <w:lang w:val="en-GB"/>
        </w:rPr>
      </w:pPr>
      <w:r w:rsidRPr="00462246">
        <w:rPr>
          <w:sz w:val="28"/>
          <w:szCs w:val="28"/>
          <w:lang w:val="en-GB"/>
        </w:rPr>
        <w:t>So much so</w:t>
      </w:r>
      <w:r w:rsidR="00CE6CBD" w:rsidRPr="00462246">
        <w:rPr>
          <w:sz w:val="28"/>
          <w:szCs w:val="28"/>
          <w:lang w:val="en-GB"/>
        </w:rPr>
        <w:t xml:space="preserve"> that</w:t>
      </w:r>
      <w:r w:rsidR="00E77D3C" w:rsidRPr="00462246">
        <w:rPr>
          <w:sz w:val="28"/>
          <w:szCs w:val="28"/>
          <w:lang w:val="en-GB"/>
        </w:rPr>
        <w:t xml:space="preserve"> cognitive failures in </w:t>
      </w:r>
      <w:r w:rsidR="00564AE1" w:rsidRPr="00462246">
        <w:rPr>
          <w:sz w:val="28"/>
          <w:szCs w:val="28"/>
          <w:lang w:val="en-GB"/>
        </w:rPr>
        <w:t xml:space="preserve">creative and </w:t>
      </w:r>
      <w:r w:rsidRPr="00462246">
        <w:rPr>
          <w:sz w:val="28"/>
          <w:szCs w:val="28"/>
          <w:lang w:val="en-GB"/>
        </w:rPr>
        <w:t>aes</w:t>
      </w:r>
      <w:r w:rsidR="00AE0649" w:rsidRPr="00462246">
        <w:rPr>
          <w:sz w:val="28"/>
          <w:szCs w:val="28"/>
          <w:lang w:val="en-GB"/>
        </w:rPr>
        <w:t>thetic</w:t>
      </w:r>
      <w:r w:rsidR="00CE6CBD" w:rsidRPr="00462246">
        <w:rPr>
          <w:sz w:val="28"/>
          <w:szCs w:val="28"/>
          <w:lang w:val="en-GB"/>
        </w:rPr>
        <w:t xml:space="preserve"> p</w:t>
      </w:r>
      <w:r w:rsidR="00E77D3C" w:rsidRPr="00462246">
        <w:rPr>
          <w:sz w:val="28"/>
          <w:szCs w:val="28"/>
          <w:lang w:val="en-GB"/>
        </w:rPr>
        <w:t>rocesses</w:t>
      </w:r>
      <w:r w:rsidR="00AE0649" w:rsidRPr="00462246">
        <w:rPr>
          <w:sz w:val="28"/>
          <w:szCs w:val="28"/>
          <w:lang w:val="en-GB"/>
        </w:rPr>
        <w:t xml:space="preserve"> are</w:t>
      </w:r>
      <w:r w:rsidRPr="00462246">
        <w:rPr>
          <w:sz w:val="28"/>
          <w:szCs w:val="28"/>
          <w:lang w:val="en-GB"/>
        </w:rPr>
        <w:t xml:space="preserve"> </w:t>
      </w:r>
      <w:r w:rsidR="000F639B" w:rsidRPr="00462246">
        <w:rPr>
          <w:sz w:val="28"/>
          <w:szCs w:val="28"/>
          <w:lang w:val="en-GB"/>
        </w:rPr>
        <w:t>often conceived of as</w:t>
      </w:r>
      <w:r w:rsidRPr="00462246">
        <w:rPr>
          <w:sz w:val="28"/>
          <w:szCs w:val="28"/>
          <w:lang w:val="en-GB"/>
        </w:rPr>
        <w:t xml:space="preserve"> touchstone</w:t>
      </w:r>
      <w:r w:rsidR="00AE0649" w:rsidRPr="00462246">
        <w:rPr>
          <w:sz w:val="28"/>
          <w:szCs w:val="28"/>
          <w:lang w:val="en-GB"/>
        </w:rPr>
        <w:t>s</w:t>
      </w:r>
      <w:r w:rsidRPr="00462246">
        <w:rPr>
          <w:sz w:val="28"/>
          <w:szCs w:val="28"/>
          <w:lang w:val="en-GB"/>
        </w:rPr>
        <w:t xml:space="preserve"> for artistic success.</w:t>
      </w:r>
      <w:r w:rsidR="00F803BC" w:rsidRPr="00462246">
        <w:rPr>
          <w:sz w:val="28"/>
          <w:szCs w:val="28"/>
          <w:lang w:val="en-GB"/>
        </w:rPr>
        <w:t xml:space="preserve"> T</w:t>
      </w:r>
      <w:r w:rsidR="00AE0649" w:rsidRPr="00462246">
        <w:rPr>
          <w:sz w:val="28"/>
          <w:szCs w:val="28"/>
          <w:lang w:val="en-GB"/>
        </w:rPr>
        <w:t>hese processes</w:t>
      </w:r>
      <w:r w:rsidR="00F803BC" w:rsidRPr="00462246">
        <w:rPr>
          <w:sz w:val="28"/>
          <w:szCs w:val="28"/>
          <w:lang w:val="en-GB"/>
        </w:rPr>
        <w:t xml:space="preserve"> are not reducible to the topic of failure that often circulates in western art, but</w:t>
      </w:r>
      <w:r w:rsidR="00AE0649" w:rsidRPr="00462246">
        <w:rPr>
          <w:sz w:val="28"/>
          <w:szCs w:val="28"/>
          <w:lang w:val="en-GB"/>
        </w:rPr>
        <w:t xml:space="preserve"> are implicated in the </w:t>
      </w:r>
      <w:r w:rsidR="00851C3F" w:rsidRPr="00462246">
        <w:rPr>
          <w:sz w:val="28"/>
          <w:szCs w:val="28"/>
          <w:lang w:val="en-GB"/>
        </w:rPr>
        <w:t>foundational rule</w:t>
      </w:r>
      <w:r w:rsidR="000F639B" w:rsidRPr="00462246">
        <w:rPr>
          <w:sz w:val="28"/>
          <w:szCs w:val="28"/>
          <w:lang w:val="en-GB"/>
        </w:rPr>
        <w:t>s</w:t>
      </w:r>
      <w:r w:rsidR="00564AE1" w:rsidRPr="00462246">
        <w:rPr>
          <w:sz w:val="28"/>
          <w:szCs w:val="28"/>
          <w:lang w:val="en-GB"/>
        </w:rPr>
        <w:t xml:space="preserve"> of</w:t>
      </w:r>
      <w:r w:rsidR="00851C3F" w:rsidRPr="00462246">
        <w:rPr>
          <w:sz w:val="28"/>
          <w:szCs w:val="28"/>
          <w:lang w:val="en-GB"/>
        </w:rPr>
        <w:t xml:space="preserve"> what </w:t>
      </w:r>
      <w:proofErr w:type="spellStart"/>
      <w:r w:rsidR="00851C3F" w:rsidRPr="00462246">
        <w:rPr>
          <w:sz w:val="28"/>
          <w:szCs w:val="28"/>
          <w:lang w:val="en-GB"/>
        </w:rPr>
        <w:t>Ranciere</w:t>
      </w:r>
      <w:proofErr w:type="spellEnd"/>
      <w:r w:rsidR="00851C3F" w:rsidRPr="00462246">
        <w:rPr>
          <w:sz w:val="28"/>
          <w:szCs w:val="28"/>
          <w:lang w:val="en-GB"/>
        </w:rPr>
        <w:t xml:space="preserve"> </w:t>
      </w:r>
      <w:r w:rsidR="00C339EA" w:rsidRPr="00462246">
        <w:rPr>
          <w:sz w:val="28"/>
          <w:szCs w:val="28"/>
          <w:lang w:val="en-GB"/>
        </w:rPr>
        <w:t>identifies as</w:t>
      </w:r>
      <w:r w:rsidR="00851C3F" w:rsidRPr="00462246">
        <w:rPr>
          <w:sz w:val="28"/>
          <w:szCs w:val="28"/>
          <w:lang w:val="en-GB"/>
        </w:rPr>
        <w:t xml:space="preserve"> </w:t>
      </w:r>
      <w:r w:rsidR="00C339EA" w:rsidRPr="00462246">
        <w:rPr>
          <w:sz w:val="28"/>
          <w:szCs w:val="28"/>
          <w:lang w:val="en-GB"/>
        </w:rPr>
        <w:t>‘</w:t>
      </w:r>
      <w:r w:rsidR="00851C3F" w:rsidRPr="00462246">
        <w:rPr>
          <w:sz w:val="28"/>
          <w:szCs w:val="28"/>
          <w:lang w:val="en-GB"/>
        </w:rPr>
        <w:t>the aesthetic regime</w:t>
      </w:r>
      <w:r w:rsidR="00C339EA" w:rsidRPr="00462246">
        <w:rPr>
          <w:sz w:val="28"/>
          <w:szCs w:val="28"/>
          <w:lang w:val="en-GB"/>
        </w:rPr>
        <w:t>’</w:t>
      </w:r>
      <w:r w:rsidR="00D54B17" w:rsidRPr="00462246">
        <w:rPr>
          <w:sz w:val="28"/>
          <w:szCs w:val="28"/>
          <w:lang w:val="en-GB"/>
        </w:rPr>
        <w:t xml:space="preserve"> </w:t>
      </w:r>
      <w:r w:rsidR="00390589" w:rsidRPr="00462246">
        <w:rPr>
          <w:sz w:val="28"/>
          <w:szCs w:val="28"/>
          <w:lang w:val="en-GB"/>
        </w:rPr>
        <w:t>(</w:t>
      </w:r>
      <w:proofErr w:type="spellStart"/>
      <w:r w:rsidR="00390589" w:rsidRPr="00462246">
        <w:rPr>
          <w:sz w:val="28"/>
          <w:szCs w:val="28"/>
          <w:lang w:val="en-GB"/>
        </w:rPr>
        <w:t>Ranciere</w:t>
      </w:r>
      <w:proofErr w:type="spellEnd"/>
      <w:r w:rsidR="00390589" w:rsidRPr="00462246">
        <w:rPr>
          <w:sz w:val="28"/>
          <w:szCs w:val="28"/>
          <w:lang w:val="en-GB"/>
        </w:rPr>
        <w:t>: 2008)</w:t>
      </w:r>
      <w:r w:rsidR="00564AE1" w:rsidRPr="00462246">
        <w:rPr>
          <w:sz w:val="28"/>
          <w:szCs w:val="28"/>
          <w:lang w:val="en-GB"/>
        </w:rPr>
        <w:t>,</w:t>
      </w:r>
      <w:r w:rsidR="00AE0649" w:rsidRPr="00462246">
        <w:rPr>
          <w:sz w:val="28"/>
          <w:szCs w:val="28"/>
          <w:lang w:val="en-GB"/>
        </w:rPr>
        <w:t xml:space="preserve"> understood as</w:t>
      </w:r>
      <w:r w:rsidR="00390589" w:rsidRPr="00462246">
        <w:rPr>
          <w:sz w:val="28"/>
          <w:szCs w:val="28"/>
          <w:lang w:val="en-GB"/>
        </w:rPr>
        <w:t xml:space="preserve"> </w:t>
      </w:r>
      <w:r w:rsidR="00D54B17" w:rsidRPr="00462246">
        <w:rPr>
          <w:sz w:val="28"/>
          <w:szCs w:val="28"/>
          <w:lang w:val="en-GB"/>
        </w:rPr>
        <w:t xml:space="preserve">a locus </w:t>
      </w:r>
      <w:r w:rsidR="00044C07" w:rsidRPr="00462246">
        <w:rPr>
          <w:sz w:val="28"/>
          <w:szCs w:val="28"/>
          <w:lang w:val="en-GB"/>
        </w:rPr>
        <w:t xml:space="preserve">in which </w:t>
      </w:r>
      <w:r w:rsidR="00DD373D">
        <w:rPr>
          <w:sz w:val="28"/>
          <w:szCs w:val="28"/>
          <w:lang w:val="en-GB"/>
        </w:rPr>
        <w:t>“</w:t>
      </w:r>
      <w:r w:rsidR="00D54B17" w:rsidRPr="00462246">
        <w:rPr>
          <w:sz w:val="28"/>
          <w:szCs w:val="28"/>
          <w:lang w:val="en-GB"/>
        </w:rPr>
        <w:t xml:space="preserve"> </w:t>
      </w:r>
      <w:r w:rsidR="00044C07" w:rsidRPr="00462246">
        <w:rPr>
          <w:sz w:val="28"/>
          <w:szCs w:val="28"/>
          <w:lang w:val="en-GB"/>
        </w:rPr>
        <w:t>thought</w:t>
      </w:r>
      <w:r w:rsidR="002B325D">
        <w:rPr>
          <w:sz w:val="28"/>
          <w:szCs w:val="28"/>
          <w:lang w:val="en-GB"/>
        </w:rPr>
        <w:t xml:space="preserve"> ...</w:t>
      </w:r>
      <w:r w:rsidR="00D54B17" w:rsidRPr="00462246">
        <w:rPr>
          <w:sz w:val="28"/>
          <w:szCs w:val="28"/>
          <w:lang w:val="en-GB"/>
        </w:rPr>
        <w:t xml:space="preserve"> has become foreign to itself”</w:t>
      </w:r>
      <w:r w:rsidR="00810DAF" w:rsidRPr="00462246">
        <w:rPr>
          <w:sz w:val="28"/>
          <w:szCs w:val="28"/>
          <w:lang w:val="en-GB"/>
        </w:rPr>
        <w:t>...</w:t>
      </w:r>
      <w:r w:rsidR="00D54B17" w:rsidRPr="00462246">
        <w:rPr>
          <w:sz w:val="28"/>
          <w:szCs w:val="28"/>
          <w:lang w:val="en-GB"/>
        </w:rPr>
        <w:t xml:space="preserve"> and where knowledge is</w:t>
      </w:r>
      <w:r w:rsidR="00810DAF" w:rsidRPr="00462246">
        <w:rPr>
          <w:sz w:val="28"/>
          <w:szCs w:val="28"/>
          <w:lang w:val="en-GB"/>
        </w:rPr>
        <w:t xml:space="preserve"> ...</w:t>
      </w:r>
      <w:r w:rsidR="00D54B17" w:rsidRPr="00462246">
        <w:rPr>
          <w:sz w:val="28"/>
          <w:szCs w:val="28"/>
          <w:lang w:val="en-GB"/>
        </w:rPr>
        <w:t xml:space="preserve"> “transformed into non-knowledge”</w:t>
      </w:r>
      <w:r w:rsidR="00044C07" w:rsidRPr="00462246">
        <w:rPr>
          <w:sz w:val="28"/>
          <w:szCs w:val="28"/>
          <w:lang w:val="en-GB"/>
        </w:rPr>
        <w:t xml:space="preserve"> (</w:t>
      </w:r>
      <w:proofErr w:type="spellStart"/>
      <w:r w:rsidR="00044C07" w:rsidRPr="00462246">
        <w:rPr>
          <w:sz w:val="28"/>
          <w:szCs w:val="28"/>
          <w:lang w:val="en-GB"/>
        </w:rPr>
        <w:t>Ranciere</w:t>
      </w:r>
      <w:proofErr w:type="spellEnd"/>
      <w:r w:rsidR="00044C07" w:rsidRPr="00462246">
        <w:rPr>
          <w:sz w:val="28"/>
          <w:szCs w:val="28"/>
          <w:lang w:val="en-GB"/>
        </w:rPr>
        <w:t xml:space="preserve"> 2008</w:t>
      </w:r>
      <w:r w:rsidR="00D54B17" w:rsidRPr="00462246">
        <w:rPr>
          <w:sz w:val="28"/>
          <w:szCs w:val="28"/>
          <w:lang w:val="en-GB"/>
        </w:rPr>
        <w:t>: 23</w:t>
      </w:r>
      <w:r w:rsidR="00044C07" w:rsidRPr="00462246">
        <w:rPr>
          <w:sz w:val="28"/>
          <w:szCs w:val="28"/>
          <w:lang w:val="en-GB"/>
        </w:rPr>
        <w:t>)</w:t>
      </w:r>
      <w:r w:rsidR="00851C3F" w:rsidRPr="00462246">
        <w:rPr>
          <w:sz w:val="28"/>
          <w:szCs w:val="28"/>
          <w:lang w:val="en-GB"/>
        </w:rPr>
        <w:t>.</w:t>
      </w:r>
      <w:r w:rsidR="007B3ADB" w:rsidRPr="00462246">
        <w:rPr>
          <w:sz w:val="28"/>
          <w:szCs w:val="28"/>
          <w:lang w:val="en-GB"/>
        </w:rPr>
        <w:t xml:space="preserve"> </w:t>
      </w:r>
      <w:r w:rsidR="00564AE1" w:rsidRPr="00462246">
        <w:rPr>
          <w:sz w:val="28"/>
          <w:szCs w:val="28"/>
          <w:lang w:val="en-GB"/>
        </w:rPr>
        <w:t>Such</w:t>
      </w:r>
      <w:r w:rsidR="00C53E9B" w:rsidRPr="00462246">
        <w:rPr>
          <w:sz w:val="28"/>
          <w:szCs w:val="28"/>
          <w:lang w:val="en-GB"/>
        </w:rPr>
        <w:t xml:space="preserve"> </w:t>
      </w:r>
      <w:r w:rsidR="0043179E" w:rsidRPr="00462246">
        <w:rPr>
          <w:sz w:val="28"/>
          <w:szCs w:val="28"/>
          <w:lang w:val="en-GB"/>
        </w:rPr>
        <w:t>event</w:t>
      </w:r>
      <w:r w:rsidR="00C53E9B" w:rsidRPr="00462246">
        <w:rPr>
          <w:sz w:val="28"/>
          <w:szCs w:val="28"/>
          <w:lang w:val="en-GB"/>
        </w:rPr>
        <w:t>s</w:t>
      </w:r>
      <w:r w:rsidR="00C32F92" w:rsidRPr="00462246">
        <w:rPr>
          <w:sz w:val="28"/>
          <w:szCs w:val="28"/>
          <w:lang w:val="en-GB"/>
        </w:rPr>
        <w:t xml:space="preserve"> for</w:t>
      </w:r>
      <w:r w:rsidR="00144C9C" w:rsidRPr="00462246">
        <w:rPr>
          <w:sz w:val="28"/>
          <w:szCs w:val="28"/>
          <w:lang w:val="en-GB"/>
        </w:rPr>
        <w:t xml:space="preserve"> </w:t>
      </w:r>
      <w:proofErr w:type="spellStart"/>
      <w:proofErr w:type="gramStart"/>
      <w:r w:rsidR="00144C9C" w:rsidRPr="00462246">
        <w:rPr>
          <w:sz w:val="28"/>
          <w:szCs w:val="28"/>
          <w:lang w:val="en-GB"/>
        </w:rPr>
        <w:t>Ranciere</w:t>
      </w:r>
      <w:proofErr w:type="spellEnd"/>
      <w:r w:rsidR="00F803BC" w:rsidRPr="00462246">
        <w:rPr>
          <w:sz w:val="28"/>
          <w:szCs w:val="28"/>
          <w:lang w:val="en-GB"/>
        </w:rPr>
        <w:t>,</w:t>
      </w:r>
      <w:proofErr w:type="gramEnd"/>
      <w:r w:rsidR="00C53E9B" w:rsidRPr="00462246">
        <w:rPr>
          <w:sz w:val="28"/>
          <w:szCs w:val="28"/>
          <w:lang w:val="en-GB"/>
        </w:rPr>
        <w:t xml:space="preserve"> are</w:t>
      </w:r>
      <w:r w:rsidR="00144C9C" w:rsidRPr="00462246">
        <w:rPr>
          <w:sz w:val="28"/>
          <w:szCs w:val="28"/>
          <w:lang w:val="en-GB"/>
        </w:rPr>
        <w:t xml:space="preserve"> the “moment of the formation and education o</w:t>
      </w:r>
      <w:r w:rsidR="00B67B68" w:rsidRPr="00462246">
        <w:rPr>
          <w:sz w:val="28"/>
          <w:szCs w:val="28"/>
          <w:lang w:val="en-GB"/>
        </w:rPr>
        <w:t>f a specific type of humanity”</w:t>
      </w:r>
      <w:r w:rsidR="00144C9C" w:rsidRPr="00462246">
        <w:rPr>
          <w:sz w:val="28"/>
          <w:szCs w:val="28"/>
          <w:lang w:val="en-GB"/>
        </w:rPr>
        <w:t xml:space="preserve"> (ibid: 24). </w:t>
      </w:r>
    </w:p>
    <w:p w:rsidR="00F803BC" w:rsidRPr="00462246" w:rsidRDefault="00E77D3C" w:rsidP="00DF3DDD">
      <w:pPr>
        <w:shd w:val="clear" w:color="auto" w:fill="FFFFFF"/>
        <w:rPr>
          <w:sz w:val="28"/>
          <w:szCs w:val="28"/>
          <w:lang w:val="en-GB"/>
        </w:rPr>
      </w:pPr>
      <w:r w:rsidRPr="00462246">
        <w:rPr>
          <w:sz w:val="28"/>
          <w:szCs w:val="28"/>
          <w:lang w:val="en-GB"/>
        </w:rPr>
        <w:t>With reference to</w:t>
      </w:r>
      <w:r w:rsidR="00D54B17" w:rsidRPr="00462246">
        <w:rPr>
          <w:sz w:val="28"/>
          <w:szCs w:val="28"/>
          <w:lang w:val="en-GB"/>
        </w:rPr>
        <w:t xml:space="preserve"> two</w:t>
      </w:r>
      <w:r w:rsidRPr="00462246">
        <w:rPr>
          <w:sz w:val="28"/>
          <w:szCs w:val="28"/>
          <w:lang w:val="en-GB"/>
        </w:rPr>
        <w:t xml:space="preserve"> of my paintings </w:t>
      </w:r>
      <w:r w:rsidR="008E2579" w:rsidRPr="00462246">
        <w:rPr>
          <w:sz w:val="28"/>
          <w:szCs w:val="28"/>
          <w:lang w:val="en-GB"/>
        </w:rPr>
        <w:t>l</w:t>
      </w:r>
      <w:r w:rsidRPr="00462246">
        <w:rPr>
          <w:sz w:val="28"/>
          <w:szCs w:val="28"/>
          <w:lang w:val="en-GB"/>
        </w:rPr>
        <w:t xml:space="preserve"> briefly </w:t>
      </w:r>
      <w:proofErr w:type="gramStart"/>
      <w:r w:rsidR="00C53E9B" w:rsidRPr="00462246">
        <w:rPr>
          <w:sz w:val="28"/>
          <w:szCs w:val="28"/>
          <w:lang w:val="en-GB"/>
        </w:rPr>
        <w:t>consider</w:t>
      </w:r>
      <w:proofErr w:type="gramEnd"/>
      <w:r w:rsidR="00C53E9B" w:rsidRPr="00462246">
        <w:rPr>
          <w:sz w:val="28"/>
          <w:szCs w:val="28"/>
          <w:lang w:val="en-GB"/>
        </w:rPr>
        <w:t xml:space="preserve"> the precarious</w:t>
      </w:r>
      <w:r w:rsidR="00F803BC" w:rsidRPr="00462246">
        <w:rPr>
          <w:sz w:val="28"/>
          <w:szCs w:val="28"/>
          <w:lang w:val="en-GB"/>
        </w:rPr>
        <w:t xml:space="preserve"> space between the </w:t>
      </w:r>
      <w:r w:rsidRPr="00462246">
        <w:rPr>
          <w:sz w:val="28"/>
          <w:szCs w:val="28"/>
          <w:lang w:val="en-GB"/>
        </w:rPr>
        <w:t xml:space="preserve">unknowing </w:t>
      </w:r>
      <w:r w:rsidR="00F803BC" w:rsidRPr="00462246">
        <w:rPr>
          <w:sz w:val="28"/>
          <w:szCs w:val="28"/>
          <w:lang w:val="en-GB"/>
        </w:rPr>
        <w:t>work of the artwork</w:t>
      </w:r>
      <w:r w:rsidR="006375AF" w:rsidRPr="00462246">
        <w:rPr>
          <w:sz w:val="28"/>
          <w:szCs w:val="28"/>
          <w:lang w:val="en-GB"/>
        </w:rPr>
        <w:t>,</w:t>
      </w:r>
      <w:r w:rsidR="00F803BC" w:rsidRPr="00462246">
        <w:rPr>
          <w:sz w:val="28"/>
          <w:szCs w:val="28"/>
          <w:lang w:val="en-GB"/>
        </w:rPr>
        <w:t xml:space="preserve"> which appears in the practices of making and</w:t>
      </w:r>
      <w:r w:rsidR="00C53E9B" w:rsidRPr="00462246">
        <w:rPr>
          <w:sz w:val="28"/>
          <w:szCs w:val="28"/>
          <w:lang w:val="en-GB"/>
        </w:rPr>
        <w:t xml:space="preserve"> our experience of</w:t>
      </w:r>
      <w:r w:rsidR="006375AF" w:rsidRPr="00462246">
        <w:rPr>
          <w:sz w:val="28"/>
          <w:szCs w:val="28"/>
          <w:lang w:val="en-GB"/>
        </w:rPr>
        <w:t xml:space="preserve"> it</w:t>
      </w:r>
      <w:r w:rsidR="00F803BC" w:rsidRPr="00462246">
        <w:rPr>
          <w:sz w:val="28"/>
          <w:szCs w:val="28"/>
          <w:lang w:val="en-GB"/>
        </w:rPr>
        <w:t>, and the various</w:t>
      </w:r>
      <w:r w:rsidRPr="00462246">
        <w:rPr>
          <w:sz w:val="28"/>
          <w:szCs w:val="28"/>
          <w:lang w:val="en-GB"/>
        </w:rPr>
        <w:t xml:space="preserve"> knowing</w:t>
      </w:r>
      <w:r w:rsidR="00F803BC" w:rsidRPr="00462246">
        <w:rPr>
          <w:sz w:val="28"/>
          <w:szCs w:val="28"/>
          <w:lang w:val="en-GB"/>
        </w:rPr>
        <w:t xml:space="preserve"> supplements we bring to such processes</w:t>
      </w:r>
      <w:r w:rsidR="000F163D" w:rsidRPr="00462246">
        <w:rPr>
          <w:sz w:val="28"/>
          <w:szCs w:val="28"/>
          <w:lang w:val="en-GB"/>
        </w:rPr>
        <w:t>.</w:t>
      </w:r>
      <w:r w:rsidR="00F803BC" w:rsidRPr="00462246">
        <w:rPr>
          <w:sz w:val="28"/>
          <w:szCs w:val="28"/>
          <w:lang w:val="en-GB"/>
        </w:rPr>
        <w:t xml:space="preserve"> In </w:t>
      </w:r>
      <w:r w:rsidR="0002543A" w:rsidRPr="00462246">
        <w:rPr>
          <w:sz w:val="28"/>
          <w:szCs w:val="28"/>
          <w:lang w:val="en-GB"/>
        </w:rPr>
        <w:t>so doing</w:t>
      </w:r>
      <w:r w:rsidR="00C53E9B" w:rsidRPr="00462246">
        <w:rPr>
          <w:sz w:val="28"/>
          <w:szCs w:val="28"/>
          <w:lang w:val="en-GB"/>
        </w:rPr>
        <w:t>,</w:t>
      </w:r>
      <w:r w:rsidR="00F20925">
        <w:rPr>
          <w:sz w:val="28"/>
          <w:szCs w:val="28"/>
          <w:lang w:val="en-GB"/>
        </w:rPr>
        <w:t xml:space="preserve"> I draw distinctions </w:t>
      </w:r>
      <w:r w:rsidR="003C117C" w:rsidRPr="00462246">
        <w:rPr>
          <w:sz w:val="28"/>
          <w:szCs w:val="28"/>
          <w:lang w:val="en-GB"/>
        </w:rPr>
        <w:t>between</w:t>
      </w:r>
      <w:r w:rsidR="0084674B" w:rsidRPr="00462246">
        <w:rPr>
          <w:sz w:val="28"/>
          <w:szCs w:val="28"/>
          <w:lang w:val="en-GB"/>
        </w:rPr>
        <w:t xml:space="preserve"> </w:t>
      </w:r>
      <w:r w:rsidR="00F20925">
        <w:rPr>
          <w:sz w:val="28"/>
          <w:szCs w:val="28"/>
          <w:lang w:val="en-GB"/>
        </w:rPr>
        <w:t xml:space="preserve">our aesthetic engagements with art and our aesthetic </w:t>
      </w:r>
      <w:proofErr w:type="spellStart"/>
      <w:r w:rsidR="00F20925">
        <w:rPr>
          <w:sz w:val="28"/>
          <w:szCs w:val="28"/>
          <w:lang w:val="en-GB"/>
        </w:rPr>
        <w:t>attunements</w:t>
      </w:r>
      <w:proofErr w:type="spellEnd"/>
      <w:r w:rsidR="00F20925">
        <w:rPr>
          <w:sz w:val="28"/>
          <w:szCs w:val="28"/>
          <w:lang w:val="en-GB"/>
        </w:rPr>
        <w:t xml:space="preserve"> in</w:t>
      </w:r>
      <w:r w:rsidR="00DD373D">
        <w:rPr>
          <w:sz w:val="28"/>
          <w:szCs w:val="28"/>
          <w:lang w:val="en-GB"/>
        </w:rPr>
        <w:t xml:space="preserve"> </w:t>
      </w:r>
      <w:r w:rsidR="00EB2144" w:rsidRPr="00462246">
        <w:rPr>
          <w:sz w:val="28"/>
          <w:szCs w:val="28"/>
          <w:lang w:val="en-GB"/>
        </w:rPr>
        <w:t>international relations</w:t>
      </w:r>
      <w:r w:rsidR="00B6452C" w:rsidRPr="00462246">
        <w:rPr>
          <w:sz w:val="28"/>
          <w:szCs w:val="28"/>
          <w:lang w:val="en-GB"/>
        </w:rPr>
        <w:t xml:space="preserve"> texts</w:t>
      </w:r>
      <w:r w:rsidR="00F803BC" w:rsidRPr="00462246">
        <w:rPr>
          <w:sz w:val="28"/>
          <w:szCs w:val="28"/>
          <w:lang w:val="en-GB"/>
        </w:rPr>
        <w:t>.</w:t>
      </w:r>
      <w:r w:rsidR="007329EE" w:rsidRPr="00462246">
        <w:rPr>
          <w:sz w:val="28"/>
          <w:szCs w:val="28"/>
          <w:lang w:val="en-GB"/>
        </w:rPr>
        <w:t xml:space="preserve"> </w:t>
      </w:r>
    </w:p>
    <w:p w:rsidR="003A3C1D" w:rsidRPr="00462246" w:rsidRDefault="007329EE" w:rsidP="00DF3DDD">
      <w:pPr>
        <w:shd w:val="clear" w:color="auto" w:fill="FFFFFF"/>
        <w:rPr>
          <w:sz w:val="28"/>
          <w:szCs w:val="28"/>
          <w:lang w:val="en-GB"/>
        </w:rPr>
      </w:pPr>
      <w:r w:rsidRPr="00462246">
        <w:rPr>
          <w:sz w:val="28"/>
          <w:szCs w:val="28"/>
          <w:lang w:val="en-GB"/>
        </w:rPr>
        <w:lastRenderedPageBreak/>
        <w:t>I</w:t>
      </w:r>
      <w:r w:rsidR="00F803BC" w:rsidRPr="00462246">
        <w:rPr>
          <w:sz w:val="28"/>
          <w:szCs w:val="28"/>
          <w:lang w:val="en-GB"/>
        </w:rPr>
        <w:t>n as much as I have developed my painting practice</w:t>
      </w:r>
      <w:r w:rsidR="00462FAC" w:rsidRPr="00462246">
        <w:rPr>
          <w:sz w:val="28"/>
          <w:szCs w:val="28"/>
          <w:lang w:val="en-GB"/>
        </w:rPr>
        <w:t>,</w:t>
      </w:r>
      <w:r w:rsidR="00F803BC" w:rsidRPr="00462246">
        <w:rPr>
          <w:sz w:val="28"/>
          <w:szCs w:val="28"/>
          <w:lang w:val="en-GB"/>
        </w:rPr>
        <w:t xml:space="preserve"> as a practice, I</w:t>
      </w:r>
      <w:r w:rsidRPr="00462246">
        <w:rPr>
          <w:sz w:val="28"/>
          <w:szCs w:val="28"/>
          <w:lang w:val="en-GB"/>
        </w:rPr>
        <w:t xml:space="preserve"> have</w:t>
      </w:r>
      <w:r w:rsidR="00F803BC" w:rsidRPr="00462246">
        <w:rPr>
          <w:sz w:val="28"/>
          <w:szCs w:val="28"/>
          <w:lang w:val="en-GB"/>
        </w:rPr>
        <w:t xml:space="preserve"> also</w:t>
      </w:r>
      <w:r w:rsidRPr="00462246">
        <w:rPr>
          <w:sz w:val="28"/>
          <w:szCs w:val="28"/>
          <w:lang w:val="en-GB"/>
        </w:rPr>
        <w:t xml:space="preserve"> laboured to produce</w:t>
      </w:r>
      <w:r w:rsidR="007C607B" w:rsidRPr="00462246">
        <w:rPr>
          <w:sz w:val="28"/>
          <w:szCs w:val="28"/>
          <w:lang w:val="en-GB"/>
        </w:rPr>
        <w:t xml:space="preserve"> a variety of </w:t>
      </w:r>
      <w:r w:rsidR="00A56C6C" w:rsidRPr="00462246">
        <w:rPr>
          <w:sz w:val="28"/>
          <w:szCs w:val="28"/>
          <w:lang w:val="en-GB"/>
        </w:rPr>
        <w:t xml:space="preserve">verbal </w:t>
      </w:r>
      <w:r w:rsidR="007C607B" w:rsidRPr="00462246">
        <w:rPr>
          <w:sz w:val="28"/>
          <w:szCs w:val="28"/>
          <w:lang w:val="en-GB"/>
        </w:rPr>
        <w:t>supplements through which I might kno</w:t>
      </w:r>
      <w:r w:rsidR="00C34499">
        <w:rPr>
          <w:sz w:val="28"/>
          <w:szCs w:val="28"/>
          <w:lang w:val="en-GB"/>
        </w:rPr>
        <w:t>w my work</w:t>
      </w:r>
      <w:r w:rsidR="007C607B" w:rsidRPr="00462246">
        <w:rPr>
          <w:sz w:val="28"/>
          <w:szCs w:val="28"/>
          <w:lang w:val="en-GB"/>
        </w:rPr>
        <w:t>. Yet in this paper I will argue</w:t>
      </w:r>
      <w:r w:rsidR="003403DD" w:rsidRPr="00462246">
        <w:rPr>
          <w:sz w:val="28"/>
          <w:szCs w:val="28"/>
          <w:lang w:val="en-GB"/>
        </w:rPr>
        <w:t xml:space="preserve"> </w:t>
      </w:r>
      <w:r w:rsidR="00412200" w:rsidRPr="00462246">
        <w:rPr>
          <w:sz w:val="28"/>
          <w:szCs w:val="28"/>
          <w:lang w:val="en-GB"/>
        </w:rPr>
        <w:t>that</w:t>
      </w:r>
      <w:r w:rsidR="00AE0649" w:rsidRPr="00462246">
        <w:rPr>
          <w:sz w:val="28"/>
          <w:szCs w:val="28"/>
          <w:lang w:val="en-GB"/>
        </w:rPr>
        <w:t xml:space="preserve"> my</w:t>
      </w:r>
      <w:r w:rsidR="00A24939" w:rsidRPr="00462246">
        <w:rPr>
          <w:sz w:val="28"/>
          <w:szCs w:val="28"/>
          <w:lang w:val="en-GB"/>
        </w:rPr>
        <w:t xml:space="preserve"> </w:t>
      </w:r>
      <w:r w:rsidR="00AE0649" w:rsidRPr="00462246">
        <w:rPr>
          <w:sz w:val="28"/>
          <w:szCs w:val="28"/>
          <w:lang w:val="en-GB"/>
        </w:rPr>
        <w:t xml:space="preserve">attempt </w:t>
      </w:r>
      <w:r w:rsidR="002641BB" w:rsidRPr="00462246">
        <w:rPr>
          <w:sz w:val="28"/>
          <w:szCs w:val="28"/>
          <w:lang w:val="en-GB"/>
        </w:rPr>
        <w:t xml:space="preserve">here </w:t>
      </w:r>
      <w:r w:rsidR="00AE0649" w:rsidRPr="00462246">
        <w:rPr>
          <w:sz w:val="28"/>
          <w:szCs w:val="28"/>
          <w:lang w:val="en-GB"/>
        </w:rPr>
        <w:t xml:space="preserve">to re-present features of </w:t>
      </w:r>
      <w:r w:rsidR="00993A31" w:rsidRPr="00462246">
        <w:rPr>
          <w:sz w:val="28"/>
          <w:szCs w:val="28"/>
          <w:lang w:val="en-GB"/>
        </w:rPr>
        <w:t>my</w:t>
      </w:r>
      <w:r w:rsidR="00AE0649" w:rsidRPr="00462246">
        <w:rPr>
          <w:sz w:val="28"/>
          <w:szCs w:val="28"/>
          <w:lang w:val="en-GB"/>
        </w:rPr>
        <w:t xml:space="preserve"> creative processes</w:t>
      </w:r>
      <w:r w:rsidR="00152890" w:rsidRPr="00462246">
        <w:rPr>
          <w:sz w:val="28"/>
          <w:szCs w:val="28"/>
          <w:lang w:val="en-GB"/>
        </w:rPr>
        <w:t xml:space="preserve"> </w:t>
      </w:r>
      <w:r w:rsidR="0043179E" w:rsidRPr="00462246">
        <w:rPr>
          <w:sz w:val="28"/>
          <w:szCs w:val="28"/>
          <w:lang w:val="en-GB"/>
        </w:rPr>
        <w:t>is</w:t>
      </w:r>
      <w:r w:rsidR="00412200" w:rsidRPr="00462246">
        <w:rPr>
          <w:sz w:val="28"/>
          <w:szCs w:val="28"/>
          <w:lang w:val="en-GB"/>
        </w:rPr>
        <w:t xml:space="preserve"> unable </w:t>
      </w:r>
      <w:r w:rsidR="00A56C6C" w:rsidRPr="00462246">
        <w:rPr>
          <w:sz w:val="28"/>
          <w:szCs w:val="28"/>
          <w:lang w:val="en-GB"/>
        </w:rPr>
        <w:t>adequately to</w:t>
      </w:r>
      <w:r w:rsidR="00412200" w:rsidRPr="00462246">
        <w:rPr>
          <w:sz w:val="28"/>
          <w:szCs w:val="28"/>
          <w:lang w:val="en-GB"/>
        </w:rPr>
        <w:t xml:space="preserve"> register</w:t>
      </w:r>
      <w:r w:rsidR="00993A31" w:rsidRPr="00462246">
        <w:rPr>
          <w:sz w:val="28"/>
          <w:szCs w:val="28"/>
          <w:lang w:val="en-GB"/>
        </w:rPr>
        <w:t xml:space="preserve"> the totality of what is </w:t>
      </w:r>
      <w:r w:rsidR="00CE6CBD" w:rsidRPr="00462246">
        <w:rPr>
          <w:sz w:val="28"/>
          <w:szCs w:val="28"/>
          <w:lang w:val="en-GB"/>
        </w:rPr>
        <w:t>at stake</w:t>
      </w:r>
      <w:r w:rsidR="007C607B" w:rsidRPr="00462246">
        <w:rPr>
          <w:sz w:val="28"/>
          <w:szCs w:val="28"/>
          <w:lang w:val="en-GB"/>
        </w:rPr>
        <w:t xml:space="preserve"> in the creation and reception of these </w:t>
      </w:r>
      <w:r w:rsidR="00F075A4" w:rsidRPr="00462246">
        <w:rPr>
          <w:sz w:val="28"/>
          <w:szCs w:val="28"/>
          <w:lang w:val="en-GB"/>
        </w:rPr>
        <w:t>paintings.</w:t>
      </w:r>
      <w:r w:rsidR="00810DAF" w:rsidRPr="00462246">
        <w:rPr>
          <w:sz w:val="28"/>
          <w:szCs w:val="28"/>
          <w:lang w:val="en-GB"/>
        </w:rPr>
        <w:t xml:space="preserve"> </w:t>
      </w:r>
    </w:p>
    <w:p w:rsidR="00DF3DDD" w:rsidRPr="00462246" w:rsidRDefault="002905F7" w:rsidP="00DF3DDD">
      <w:pPr>
        <w:shd w:val="clear" w:color="auto" w:fill="FFFFFF"/>
        <w:rPr>
          <w:sz w:val="28"/>
          <w:szCs w:val="28"/>
          <w:lang w:val="en-GB"/>
        </w:rPr>
      </w:pPr>
      <w:r w:rsidRPr="00462246">
        <w:rPr>
          <w:sz w:val="28"/>
          <w:szCs w:val="28"/>
          <w:lang w:val="en-GB"/>
        </w:rPr>
        <w:t>So bear with me when I make the</w:t>
      </w:r>
      <w:r w:rsidR="00F12D09" w:rsidRPr="00462246">
        <w:rPr>
          <w:sz w:val="28"/>
          <w:szCs w:val="28"/>
          <w:lang w:val="en-GB"/>
        </w:rPr>
        <w:t xml:space="preserve"> </w:t>
      </w:r>
      <w:r w:rsidR="00F075A4" w:rsidRPr="00462246">
        <w:rPr>
          <w:sz w:val="28"/>
          <w:szCs w:val="28"/>
          <w:lang w:val="en-GB"/>
        </w:rPr>
        <w:t>claim that my current</w:t>
      </w:r>
      <w:r w:rsidR="000F163D" w:rsidRPr="00462246">
        <w:rPr>
          <w:sz w:val="28"/>
          <w:szCs w:val="28"/>
          <w:lang w:val="en-GB"/>
        </w:rPr>
        <w:t xml:space="preserve"> painting p</w:t>
      </w:r>
      <w:r w:rsidR="00F075A4" w:rsidRPr="00462246">
        <w:rPr>
          <w:sz w:val="28"/>
          <w:szCs w:val="28"/>
          <w:lang w:val="en-GB"/>
        </w:rPr>
        <w:t>ractice</w:t>
      </w:r>
      <w:r w:rsidR="000F163D" w:rsidRPr="00462246">
        <w:rPr>
          <w:sz w:val="28"/>
          <w:szCs w:val="28"/>
          <w:lang w:val="en-GB"/>
        </w:rPr>
        <w:t xml:space="preserve"> deconstructs the tradition of sublime landscape painting</w:t>
      </w:r>
      <w:r w:rsidR="00F075A4" w:rsidRPr="00462246">
        <w:rPr>
          <w:sz w:val="28"/>
          <w:szCs w:val="28"/>
          <w:lang w:val="en-GB"/>
        </w:rPr>
        <w:t xml:space="preserve"> through the production of a</w:t>
      </w:r>
      <w:r w:rsidR="008E24BA" w:rsidRPr="00462246">
        <w:rPr>
          <w:sz w:val="28"/>
          <w:szCs w:val="28"/>
          <w:lang w:val="en-GB"/>
        </w:rPr>
        <w:t>n unspeakabl</w:t>
      </w:r>
      <w:r w:rsidR="008F575C" w:rsidRPr="00462246">
        <w:rPr>
          <w:sz w:val="28"/>
          <w:szCs w:val="28"/>
          <w:lang w:val="en-GB"/>
        </w:rPr>
        <w:t>e</w:t>
      </w:r>
      <w:r w:rsidR="00F075A4" w:rsidRPr="00462246">
        <w:rPr>
          <w:sz w:val="28"/>
          <w:szCs w:val="28"/>
          <w:lang w:val="en-GB"/>
        </w:rPr>
        <w:t xml:space="preserve"> </w:t>
      </w:r>
      <w:r w:rsidR="008F575C" w:rsidRPr="00462246">
        <w:rPr>
          <w:sz w:val="28"/>
          <w:szCs w:val="28"/>
          <w:lang w:val="en-GB"/>
        </w:rPr>
        <w:t xml:space="preserve">and </w:t>
      </w:r>
      <w:r w:rsidR="00F075A4" w:rsidRPr="00462246">
        <w:rPr>
          <w:sz w:val="28"/>
          <w:szCs w:val="28"/>
          <w:lang w:val="en-GB"/>
        </w:rPr>
        <w:t>dilating gaze</w:t>
      </w:r>
      <w:r w:rsidR="005961DB" w:rsidRPr="00462246">
        <w:rPr>
          <w:sz w:val="28"/>
          <w:szCs w:val="28"/>
          <w:lang w:val="en-GB"/>
        </w:rPr>
        <w:t xml:space="preserve">. </w:t>
      </w:r>
      <w:r w:rsidR="00B6452C" w:rsidRPr="00462246">
        <w:rPr>
          <w:sz w:val="28"/>
          <w:szCs w:val="28"/>
          <w:lang w:val="en-GB"/>
        </w:rPr>
        <w:t>T</w:t>
      </w:r>
      <w:r w:rsidR="003403DD" w:rsidRPr="00462246">
        <w:rPr>
          <w:sz w:val="28"/>
          <w:szCs w:val="28"/>
          <w:lang w:val="en-GB"/>
        </w:rPr>
        <w:t>he</w:t>
      </w:r>
      <w:r w:rsidR="00C34499">
        <w:rPr>
          <w:sz w:val="28"/>
          <w:szCs w:val="28"/>
          <w:lang w:val="en-GB"/>
        </w:rPr>
        <w:t xml:space="preserve"> aesthetic</w:t>
      </w:r>
      <w:r w:rsidR="003403DD" w:rsidRPr="00462246">
        <w:rPr>
          <w:sz w:val="28"/>
          <w:szCs w:val="28"/>
          <w:lang w:val="en-GB"/>
        </w:rPr>
        <w:t xml:space="preserve"> </w:t>
      </w:r>
      <w:r w:rsidR="00B6452C" w:rsidRPr="00462246">
        <w:rPr>
          <w:sz w:val="28"/>
          <w:szCs w:val="28"/>
          <w:lang w:val="en-GB"/>
        </w:rPr>
        <w:t>success</w:t>
      </w:r>
      <w:r w:rsidR="00C36DCB" w:rsidRPr="00462246">
        <w:rPr>
          <w:sz w:val="28"/>
          <w:szCs w:val="28"/>
          <w:lang w:val="en-GB"/>
        </w:rPr>
        <w:t xml:space="preserve"> of t</w:t>
      </w:r>
      <w:r w:rsidR="00B6452C" w:rsidRPr="00462246">
        <w:rPr>
          <w:sz w:val="28"/>
          <w:szCs w:val="28"/>
          <w:lang w:val="en-GB"/>
        </w:rPr>
        <w:t>his painting practice is</w:t>
      </w:r>
      <w:r w:rsidR="003403DD" w:rsidRPr="00462246">
        <w:rPr>
          <w:sz w:val="28"/>
          <w:szCs w:val="28"/>
          <w:lang w:val="en-GB"/>
        </w:rPr>
        <w:t xml:space="preserve"> </w:t>
      </w:r>
      <w:r w:rsidR="00B6452C" w:rsidRPr="00462246">
        <w:rPr>
          <w:sz w:val="28"/>
          <w:szCs w:val="28"/>
          <w:lang w:val="en-GB"/>
        </w:rPr>
        <w:t xml:space="preserve">however </w:t>
      </w:r>
      <w:r w:rsidR="003403DD" w:rsidRPr="00462246">
        <w:rPr>
          <w:sz w:val="28"/>
          <w:szCs w:val="28"/>
          <w:lang w:val="en-GB"/>
        </w:rPr>
        <w:t>not confined to</w:t>
      </w:r>
      <w:r w:rsidR="00C36DCB" w:rsidRPr="00462246">
        <w:rPr>
          <w:sz w:val="28"/>
          <w:szCs w:val="28"/>
          <w:lang w:val="en-GB"/>
        </w:rPr>
        <w:t xml:space="preserve"> such</w:t>
      </w:r>
      <w:r w:rsidR="0099590A" w:rsidRPr="00462246">
        <w:rPr>
          <w:sz w:val="28"/>
          <w:szCs w:val="28"/>
          <w:lang w:val="en-GB"/>
        </w:rPr>
        <w:t xml:space="preserve"> cognitive</w:t>
      </w:r>
      <w:r w:rsidR="00CA10EF" w:rsidRPr="00462246">
        <w:rPr>
          <w:sz w:val="28"/>
          <w:szCs w:val="28"/>
          <w:lang w:val="en-GB"/>
        </w:rPr>
        <w:t xml:space="preserve"> description</w:t>
      </w:r>
      <w:r w:rsidR="008F575C" w:rsidRPr="00462246">
        <w:rPr>
          <w:sz w:val="28"/>
          <w:szCs w:val="28"/>
          <w:lang w:val="en-GB"/>
        </w:rPr>
        <w:t xml:space="preserve"> or </w:t>
      </w:r>
      <w:r w:rsidR="0099590A" w:rsidRPr="00462246">
        <w:rPr>
          <w:sz w:val="28"/>
          <w:szCs w:val="28"/>
          <w:lang w:val="en-GB"/>
        </w:rPr>
        <w:t xml:space="preserve">verbal </w:t>
      </w:r>
      <w:r w:rsidR="008F575C" w:rsidRPr="00462246">
        <w:rPr>
          <w:sz w:val="28"/>
          <w:szCs w:val="28"/>
          <w:lang w:val="en-GB"/>
        </w:rPr>
        <w:t>representation</w:t>
      </w:r>
      <w:r w:rsidR="00C36DCB" w:rsidRPr="00462246">
        <w:rPr>
          <w:sz w:val="28"/>
          <w:szCs w:val="28"/>
          <w:lang w:val="en-GB"/>
        </w:rPr>
        <w:t xml:space="preserve">, but </w:t>
      </w:r>
      <w:r w:rsidR="00B6452C" w:rsidRPr="00462246">
        <w:rPr>
          <w:sz w:val="28"/>
          <w:szCs w:val="28"/>
          <w:lang w:val="en-GB"/>
        </w:rPr>
        <w:t>is performed across a set of</w:t>
      </w:r>
      <w:r w:rsidR="009F0333" w:rsidRPr="00462246">
        <w:rPr>
          <w:sz w:val="28"/>
          <w:szCs w:val="28"/>
          <w:lang w:val="en-GB"/>
        </w:rPr>
        <w:t xml:space="preserve"> visceral</w:t>
      </w:r>
      <w:r w:rsidR="00BB2F16" w:rsidRPr="00462246">
        <w:rPr>
          <w:sz w:val="28"/>
          <w:szCs w:val="28"/>
          <w:lang w:val="en-GB"/>
        </w:rPr>
        <w:t>ly</w:t>
      </w:r>
      <w:r w:rsidR="00416BD5" w:rsidRPr="00462246">
        <w:rPr>
          <w:sz w:val="28"/>
          <w:szCs w:val="28"/>
          <w:lang w:val="en-GB"/>
        </w:rPr>
        <w:t xml:space="preserve"> shocking</w:t>
      </w:r>
      <w:r w:rsidR="002F6669" w:rsidRPr="00462246">
        <w:rPr>
          <w:sz w:val="28"/>
          <w:szCs w:val="28"/>
          <w:lang w:val="en-GB"/>
        </w:rPr>
        <w:t xml:space="preserve"> and</w:t>
      </w:r>
      <w:r w:rsidR="009F0333" w:rsidRPr="00462246">
        <w:rPr>
          <w:sz w:val="28"/>
          <w:szCs w:val="28"/>
          <w:lang w:val="en-GB"/>
        </w:rPr>
        <w:t xml:space="preserve"> unspeakable</w:t>
      </w:r>
      <w:r w:rsidR="00B6452C" w:rsidRPr="00462246">
        <w:rPr>
          <w:sz w:val="28"/>
          <w:szCs w:val="28"/>
          <w:lang w:val="en-GB"/>
        </w:rPr>
        <w:t xml:space="preserve"> sensibilities</w:t>
      </w:r>
      <w:r w:rsidR="0099590A" w:rsidRPr="00462246">
        <w:rPr>
          <w:sz w:val="28"/>
          <w:szCs w:val="28"/>
          <w:lang w:val="en-GB"/>
        </w:rPr>
        <w:t>,</w:t>
      </w:r>
      <w:r w:rsidR="00B6452C" w:rsidRPr="00462246">
        <w:rPr>
          <w:sz w:val="28"/>
          <w:szCs w:val="28"/>
          <w:lang w:val="en-GB"/>
        </w:rPr>
        <w:t xml:space="preserve"> and through</w:t>
      </w:r>
      <w:r w:rsidR="00416BD5" w:rsidRPr="00462246">
        <w:rPr>
          <w:sz w:val="28"/>
          <w:szCs w:val="28"/>
          <w:lang w:val="en-GB"/>
        </w:rPr>
        <w:t xml:space="preserve"> </w:t>
      </w:r>
      <w:r w:rsidR="00B6452C" w:rsidRPr="00462246">
        <w:rPr>
          <w:sz w:val="28"/>
          <w:szCs w:val="28"/>
          <w:lang w:val="en-GB"/>
        </w:rPr>
        <w:t>a</w:t>
      </w:r>
      <w:r w:rsidR="0099590A" w:rsidRPr="00462246">
        <w:rPr>
          <w:sz w:val="28"/>
          <w:szCs w:val="28"/>
          <w:lang w:val="en-GB"/>
        </w:rPr>
        <w:t xml:space="preserve"> process</w:t>
      </w:r>
      <w:r w:rsidR="00416BD5" w:rsidRPr="00462246">
        <w:rPr>
          <w:sz w:val="28"/>
          <w:szCs w:val="28"/>
          <w:lang w:val="en-GB"/>
        </w:rPr>
        <w:t xml:space="preserve"> which requires me to be formally inventive</w:t>
      </w:r>
      <w:r w:rsidR="0099590A" w:rsidRPr="00462246">
        <w:rPr>
          <w:sz w:val="28"/>
          <w:szCs w:val="28"/>
          <w:lang w:val="en-GB"/>
        </w:rPr>
        <w:t>, open to risks</w:t>
      </w:r>
      <w:r w:rsidR="00416BD5" w:rsidRPr="00462246">
        <w:rPr>
          <w:sz w:val="28"/>
          <w:szCs w:val="28"/>
          <w:lang w:val="en-GB"/>
        </w:rPr>
        <w:t xml:space="preserve"> and emotionally</w:t>
      </w:r>
      <w:r w:rsidR="008A33C2" w:rsidRPr="00462246">
        <w:rPr>
          <w:sz w:val="28"/>
          <w:szCs w:val="28"/>
          <w:lang w:val="en-GB"/>
        </w:rPr>
        <w:t>, perceptually and imaginatively</w:t>
      </w:r>
      <w:r w:rsidR="0099590A" w:rsidRPr="00462246">
        <w:rPr>
          <w:sz w:val="28"/>
          <w:szCs w:val="28"/>
          <w:lang w:val="en-GB"/>
        </w:rPr>
        <w:t xml:space="preserve"> attuned</w:t>
      </w:r>
      <w:r w:rsidR="003C117C" w:rsidRPr="00462246">
        <w:rPr>
          <w:sz w:val="28"/>
          <w:szCs w:val="28"/>
          <w:lang w:val="en-GB"/>
        </w:rPr>
        <w:t>, all of which I am unab</w:t>
      </w:r>
      <w:r w:rsidR="0062682D" w:rsidRPr="00462246">
        <w:rPr>
          <w:sz w:val="28"/>
          <w:szCs w:val="28"/>
          <w:lang w:val="en-GB"/>
        </w:rPr>
        <w:t>le to adequately address in any</w:t>
      </w:r>
      <w:r w:rsidR="003C117C" w:rsidRPr="00462246">
        <w:rPr>
          <w:sz w:val="28"/>
          <w:szCs w:val="28"/>
          <w:lang w:val="en-GB"/>
        </w:rPr>
        <w:t xml:space="preserve"> supplement</w:t>
      </w:r>
      <w:r w:rsidR="007C607B" w:rsidRPr="00462246">
        <w:rPr>
          <w:sz w:val="28"/>
          <w:szCs w:val="28"/>
          <w:lang w:val="en-GB"/>
        </w:rPr>
        <w:t xml:space="preserve">. </w:t>
      </w:r>
    </w:p>
    <w:p w:rsidR="005F454B" w:rsidRPr="00462246" w:rsidRDefault="00E80E26" w:rsidP="00117994">
      <w:pPr>
        <w:shd w:val="clear" w:color="auto" w:fill="FFFFFF"/>
        <w:rPr>
          <w:sz w:val="28"/>
          <w:szCs w:val="28"/>
          <w:lang w:val="en-GB"/>
        </w:rPr>
      </w:pPr>
      <w:r w:rsidRPr="00462246">
        <w:rPr>
          <w:sz w:val="28"/>
          <w:szCs w:val="28"/>
          <w:lang w:val="en-GB"/>
        </w:rPr>
        <w:t>The</w:t>
      </w:r>
      <w:r w:rsidR="00E37E79">
        <w:rPr>
          <w:sz w:val="28"/>
          <w:szCs w:val="28"/>
          <w:lang w:val="en-GB"/>
        </w:rPr>
        <w:t xml:space="preserve"> emotional </w:t>
      </w:r>
      <w:r w:rsidR="00E37E79" w:rsidRPr="00E37E79">
        <w:rPr>
          <w:sz w:val="28"/>
          <w:szCs w:val="28"/>
          <w:lang w:val="en-GB"/>
        </w:rPr>
        <w:t>shock</w:t>
      </w:r>
      <w:r w:rsidR="002F169E">
        <w:rPr>
          <w:sz w:val="28"/>
          <w:szCs w:val="28"/>
          <w:lang w:val="en-GB"/>
        </w:rPr>
        <w:t>s</w:t>
      </w:r>
      <w:r w:rsidR="00E37E79">
        <w:rPr>
          <w:sz w:val="28"/>
          <w:szCs w:val="28"/>
          <w:lang w:val="en-GB"/>
        </w:rPr>
        <w:t xml:space="preserve"> and</w:t>
      </w:r>
      <w:r w:rsidR="00B6452C" w:rsidRPr="00462246">
        <w:rPr>
          <w:sz w:val="28"/>
          <w:szCs w:val="28"/>
          <w:lang w:val="en-GB"/>
        </w:rPr>
        <w:t xml:space="preserve"> </w:t>
      </w:r>
      <w:r w:rsidR="00E37E79">
        <w:rPr>
          <w:sz w:val="28"/>
          <w:szCs w:val="28"/>
          <w:lang w:val="en-GB"/>
        </w:rPr>
        <w:t>energy release</w:t>
      </w:r>
      <w:r w:rsidR="002F169E">
        <w:rPr>
          <w:sz w:val="28"/>
          <w:szCs w:val="28"/>
          <w:lang w:val="en-GB"/>
        </w:rPr>
        <w:t>s</w:t>
      </w:r>
      <w:r w:rsidR="00E37E79">
        <w:rPr>
          <w:sz w:val="28"/>
          <w:szCs w:val="28"/>
          <w:lang w:val="en-GB"/>
        </w:rPr>
        <w:t xml:space="preserve"> produced by these visceral fractals in</w:t>
      </w:r>
      <w:r w:rsidR="00C34499">
        <w:rPr>
          <w:sz w:val="28"/>
          <w:szCs w:val="28"/>
          <w:lang w:val="en-GB"/>
        </w:rPr>
        <w:t xml:space="preserve"> this painting titled</w:t>
      </w:r>
      <w:r w:rsidR="003F2AE6" w:rsidRPr="00462246">
        <w:rPr>
          <w:sz w:val="28"/>
          <w:szCs w:val="28"/>
          <w:lang w:val="en-GB"/>
        </w:rPr>
        <w:t xml:space="preserve"> </w:t>
      </w:r>
      <w:r w:rsidR="003F2AE6" w:rsidRPr="00462246">
        <w:rPr>
          <w:i/>
          <w:sz w:val="28"/>
          <w:szCs w:val="28"/>
          <w:lang w:val="en-GB"/>
        </w:rPr>
        <w:t xml:space="preserve">Coming </w:t>
      </w:r>
      <w:proofErr w:type="gramStart"/>
      <w:r w:rsidR="003F2AE6" w:rsidRPr="00462246">
        <w:rPr>
          <w:i/>
          <w:sz w:val="28"/>
          <w:szCs w:val="28"/>
          <w:lang w:val="en-GB"/>
        </w:rPr>
        <w:t>Alive</w:t>
      </w:r>
      <w:r w:rsidR="00C34499">
        <w:rPr>
          <w:sz w:val="28"/>
          <w:szCs w:val="28"/>
          <w:lang w:val="en-GB"/>
        </w:rPr>
        <w:t>,</w:t>
      </w:r>
      <w:proofErr w:type="gramEnd"/>
      <w:r w:rsidR="00E37E79">
        <w:rPr>
          <w:sz w:val="28"/>
          <w:szCs w:val="28"/>
          <w:lang w:val="en-GB"/>
        </w:rPr>
        <w:t xml:space="preserve"> are difficult to comprehend.</w:t>
      </w:r>
      <w:r w:rsidR="0081597E" w:rsidRPr="00462246">
        <w:rPr>
          <w:sz w:val="28"/>
          <w:szCs w:val="28"/>
          <w:lang w:val="en-GB"/>
        </w:rPr>
        <w:t xml:space="preserve"> </w:t>
      </w:r>
      <w:r w:rsidR="00C34499">
        <w:rPr>
          <w:sz w:val="28"/>
          <w:szCs w:val="28"/>
          <w:lang w:val="en-GB"/>
        </w:rPr>
        <w:t xml:space="preserve">I could perhaps frame such </w:t>
      </w:r>
      <w:r w:rsidR="00E37E79">
        <w:rPr>
          <w:sz w:val="28"/>
          <w:szCs w:val="28"/>
          <w:lang w:val="en-GB"/>
        </w:rPr>
        <w:t>incomprehension</w:t>
      </w:r>
      <w:r w:rsidR="00B6452C" w:rsidRPr="00462246">
        <w:rPr>
          <w:sz w:val="28"/>
          <w:szCs w:val="28"/>
          <w:lang w:val="en-GB"/>
        </w:rPr>
        <w:t xml:space="preserve"> as</w:t>
      </w:r>
      <w:r w:rsidR="00C34499">
        <w:rPr>
          <w:sz w:val="28"/>
          <w:szCs w:val="28"/>
          <w:lang w:val="en-GB"/>
        </w:rPr>
        <w:t xml:space="preserve"> th</w:t>
      </w:r>
      <w:r w:rsidR="002F169E">
        <w:rPr>
          <w:sz w:val="28"/>
          <w:szCs w:val="28"/>
          <w:lang w:val="en-GB"/>
        </w:rPr>
        <w:t xml:space="preserve">e performance </w:t>
      </w:r>
      <w:r w:rsidR="00C34499">
        <w:rPr>
          <w:sz w:val="28"/>
          <w:szCs w:val="28"/>
          <w:lang w:val="en-GB"/>
        </w:rPr>
        <w:t>of</w:t>
      </w:r>
      <w:r w:rsidR="0081597E" w:rsidRPr="00462246">
        <w:rPr>
          <w:sz w:val="28"/>
          <w:szCs w:val="28"/>
          <w:lang w:val="en-GB"/>
        </w:rPr>
        <w:t xml:space="preserve"> </w:t>
      </w:r>
      <w:proofErr w:type="spellStart"/>
      <w:r w:rsidR="0081597E" w:rsidRPr="00462246">
        <w:rPr>
          <w:i/>
          <w:sz w:val="28"/>
          <w:szCs w:val="28"/>
          <w:lang w:val="en-GB"/>
        </w:rPr>
        <w:t>jou</w:t>
      </w:r>
      <w:r w:rsidR="009F0333" w:rsidRPr="00462246">
        <w:rPr>
          <w:i/>
          <w:sz w:val="28"/>
          <w:szCs w:val="28"/>
          <w:lang w:val="en-GB"/>
        </w:rPr>
        <w:t>issance</w:t>
      </w:r>
      <w:proofErr w:type="spellEnd"/>
      <w:r w:rsidR="005F454B" w:rsidRPr="00462246">
        <w:rPr>
          <w:i/>
          <w:sz w:val="28"/>
          <w:szCs w:val="28"/>
          <w:lang w:val="en-GB"/>
        </w:rPr>
        <w:t>,</w:t>
      </w:r>
      <w:r w:rsidR="005F454B" w:rsidRPr="00462246">
        <w:rPr>
          <w:sz w:val="28"/>
          <w:szCs w:val="28"/>
          <w:lang w:val="en-GB"/>
        </w:rPr>
        <w:t xml:space="preserve"> a term that has been</w:t>
      </w:r>
      <w:r w:rsidR="008B4A6F" w:rsidRPr="00462246">
        <w:rPr>
          <w:sz w:val="28"/>
          <w:szCs w:val="28"/>
          <w:lang w:val="en-GB"/>
        </w:rPr>
        <w:t xml:space="preserve"> theorised in psychoanalytic theory</w:t>
      </w:r>
      <w:r w:rsidR="005A6EDA" w:rsidRPr="00462246">
        <w:rPr>
          <w:sz w:val="28"/>
          <w:szCs w:val="28"/>
          <w:lang w:val="en-GB"/>
        </w:rPr>
        <w:t>,</w:t>
      </w:r>
      <w:r w:rsidR="00C34499">
        <w:rPr>
          <w:sz w:val="28"/>
          <w:szCs w:val="28"/>
          <w:lang w:val="en-GB"/>
        </w:rPr>
        <w:t xml:space="preserve"> but in so doing</w:t>
      </w:r>
      <w:r w:rsidR="00DC3CDC" w:rsidRPr="00462246">
        <w:rPr>
          <w:sz w:val="28"/>
          <w:szCs w:val="28"/>
          <w:lang w:val="en-GB"/>
        </w:rPr>
        <w:t xml:space="preserve"> </w:t>
      </w:r>
      <w:r w:rsidR="003A3C1D" w:rsidRPr="00462246">
        <w:rPr>
          <w:sz w:val="28"/>
          <w:szCs w:val="28"/>
          <w:lang w:val="en-GB"/>
        </w:rPr>
        <w:t>I enter into a</w:t>
      </w:r>
      <w:r w:rsidR="00F12D09" w:rsidRPr="00462246">
        <w:rPr>
          <w:sz w:val="28"/>
          <w:szCs w:val="28"/>
          <w:lang w:val="en-GB"/>
        </w:rPr>
        <w:t xml:space="preserve"> pr</w:t>
      </w:r>
      <w:r w:rsidR="0061118C" w:rsidRPr="00462246">
        <w:rPr>
          <w:sz w:val="28"/>
          <w:szCs w:val="28"/>
          <w:lang w:val="en-GB"/>
        </w:rPr>
        <w:t xml:space="preserve">actice of </w:t>
      </w:r>
      <w:proofErr w:type="spellStart"/>
      <w:r w:rsidR="0061118C" w:rsidRPr="00462246">
        <w:rPr>
          <w:sz w:val="28"/>
          <w:szCs w:val="28"/>
          <w:lang w:val="en-GB"/>
        </w:rPr>
        <w:t>supplementarity</w:t>
      </w:r>
      <w:proofErr w:type="spellEnd"/>
      <w:r w:rsidR="0061118C" w:rsidRPr="00462246">
        <w:rPr>
          <w:sz w:val="28"/>
          <w:szCs w:val="28"/>
          <w:lang w:val="en-GB"/>
        </w:rPr>
        <w:t xml:space="preserve"> which</w:t>
      </w:r>
      <w:r w:rsidR="00F12D09" w:rsidRPr="00462246">
        <w:rPr>
          <w:sz w:val="28"/>
          <w:szCs w:val="28"/>
          <w:lang w:val="en-GB"/>
        </w:rPr>
        <w:t xml:space="preserve"> require</w:t>
      </w:r>
      <w:r w:rsidR="003A3C1D" w:rsidRPr="00462246">
        <w:rPr>
          <w:sz w:val="28"/>
          <w:szCs w:val="28"/>
          <w:lang w:val="en-GB"/>
        </w:rPr>
        <w:t>s</w:t>
      </w:r>
      <w:r w:rsidR="00F32327" w:rsidRPr="00462246">
        <w:rPr>
          <w:sz w:val="28"/>
          <w:szCs w:val="28"/>
          <w:lang w:val="en-GB"/>
        </w:rPr>
        <w:t xml:space="preserve"> </w:t>
      </w:r>
      <w:r w:rsidR="00F12D09" w:rsidRPr="00462246">
        <w:rPr>
          <w:sz w:val="28"/>
          <w:szCs w:val="28"/>
          <w:lang w:val="en-GB"/>
        </w:rPr>
        <w:t>cognitive</w:t>
      </w:r>
      <w:r w:rsidR="00F32327" w:rsidRPr="00462246">
        <w:rPr>
          <w:sz w:val="28"/>
          <w:szCs w:val="28"/>
          <w:lang w:val="en-GB"/>
        </w:rPr>
        <w:t>ly attuned philosophical</w:t>
      </w:r>
      <w:r w:rsidR="00F12D09" w:rsidRPr="00462246">
        <w:rPr>
          <w:sz w:val="28"/>
          <w:szCs w:val="28"/>
          <w:lang w:val="en-GB"/>
        </w:rPr>
        <w:t xml:space="preserve"> knowledge</w:t>
      </w:r>
      <w:r w:rsidR="007E6C46" w:rsidRPr="00462246">
        <w:rPr>
          <w:sz w:val="28"/>
          <w:szCs w:val="28"/>
          <w:lang w:val="en-GB"/>
        </w:rPr>
        <w:t xml:space="preserve"> and verbal acuity</w:t>
      </w:r>
      <w:r w:rsidR="009F0333" w:rsidRPr="00462246">
        <w:rPr>
          <w:sz w:val="28"/>
          <w:szCs w:val="28"/>
          <w:lang w:val="en-GB"/>
        </w:rPr>
        <w:t xml:space="preserve">. </w:t>
      </w:r>
    </w:p>
    <w:p w:rsidR="00076F39" w:rsidRPr="00462246" w:rsidRDefault="009F0333" w:rsidP="00117994">
      <w:pPr>
        <w:shd w:val="clear" w:color="auto" w:fill="FFFFFF"/>
        <w:rPr>
          <w:sz w:val="28"/>
          <w:szCs w:val="28"/>
          <w:lang w:val="en-GB"/>
        </w:rPr>
      </w:pPr>
      <w:r w:rsidRPr="00462246">
        <w:rPr>
          <w:sz w:val="28"/>
          <w:szCs w:val="28"/>
          <w:lang w:val="en-GB"/>
        </w:rPr>
        <w:t>I</w:t>
      </w:r>
      <w:r w:rsidR="00F12D09" w:rsidRPr="00462246">
        <w:rPr>
          <w:sz w:val="28"/>
          <w:szCs w:val="28"/>
          <w:lang w:val="en-GB"/>
        </w:rPr>
        <w:t>n the same vein, I</w:t>
      </w:r>
      <w:r w:rsidR="00606F69">
        <w:rPr>
          <w:sz w:val="28"/>
          <w:szCs w:val="28"/>
          <w:lang w:val="en-GB"/>
        </w:rPr>
        <w:t xml:space="preserve"> might</w:t>
      </w:r>
      <w:r w:rsidR="00E37E79">
        <w:rPr>
          <w:sz w:val="28"/>
          <w:szCs w:val="28"/>
          <w:lang w:val="en-GB"/>
        </w:rPr>
        <w:t xml:space="preserve"> designate such </w:t>
      </w:r>
      <w:proofErr w:type="spellStart"/>
      <w:r w:rsidR="00E37E79">
        <w:rPr>
          <w:sz w:val="28"/>
          <w:szCs w:val="28"/>
          <w:lang w:val="en-GB"/>
        </w:rPr>
        <w:t>unknowability</w:t>
      </w:r>
      <w:proofErr w:type="spellEnd"/>
      <w:r w:rsidR="008F4C9B" w:rsidRPr="00462246">
        <w:rPr>
          <w:sz w:val="28"/>
          <w:szCs w:val="28"/>
          <w:lang w:val="en-GB"/>
        </w:rPr>
        <w:t xml:space="preserve"> as</w:t>
      </w:r>
      <w:r w:rsidR="00952E3F" w:rsidRPr="00462246">
        <w:rPr>
          <w:sz w:val="28"/>
          <w:szCs w:val="28"/>
          <w:lang w:val="en-GB"/>
        </w:rPr>
        <w:t xml:space="preserve"> </w:t>
      </w:r>
      <w:r w:rsidRPr="00462246">
        <w:rPr>
          <w:sz w:val="28"/>
          <w:szCs w:val="28"/>
          <w:lang w:val="en-GB"/>
        </w:rPr>
        <w:t>sublime</w:t>
      </w:r>
      <w:r w:rsidR="008F4C9B" w:rsidRPr="00462246">
        <w:rPr>
          <w:sz w:val="28"/>
          <w:szCs w:val="28"/>
          <w:lang w:val="en-GB"/>
        </w:rPr>
        <w:t>,</w:t>
      </w:r>
      <w:r w:rsidR="00EB0AFC" w:rsidRPr="00462246">
        <w:rPr>
          <w:sz w:val="28"/>
          <w:szCs w:val="28"/>
          <w:lang w:val="en-GB"/>
        </w:rPr>
        <w:t xml:space="preserve"> insofar as </w:t>
      </w:r>
      <w:r w:rsidR="0061118C" w:rsidRPr="00462246">
        <w:rPr>
          <w:sz w:val="28"/>
          <w:szCs w:val="28"/>
          <w:lang w:val="en-GB"/>
        </w:rPr>
        <w:t xml:space="preserve">this word marks a painful/pleasurable </w:t>
      </w:r>
      <w:r w:rsidR="00835F69" w:rsidRPr="00462246">
        <w:rPr>
          <w:sz w:val="28"/>
          <w:szCs w:val="28"/>
          <w:lang w:val="en-GB"/>
        </w:rPr>
        <w:t>aesthetic condition in which</w:t>
      </w:r>
      <w:r w:rsidR="00EB0AFC" w:rsidRPr="00462246">
        <w:rPr>
          <w:sz w:val="28"/>
          <w:szCs w:val="28"/>
          <w:lang w:val="en-GB"/>
        </w:rPr>
        <w:t xml:space="preserve"> the relation between a sense of self and not self</w:t>
      </w:r>
      <w:r w:rsidR="00835F69" w:rsidRPr="00462246">
        <w:rPr>
          <w:sz w:val="28"/>
          <w:szCs w:val="28"/>
          <w:lang w:val="en-GB"/>
        </w:rPr>
        <w:t xml:space="preserve"> is unsettled. In particular</w:t>
      </w:r>
      <w:r w:rsidR="009C069B" w:rsidRPr="00462246">
        <w:rPr>
          <w:sz w:val="28"/>
          <w:szCs w:val="28"/>
          <w:lang w:val="en-GB"/>
        </w:rPr>
        <w:t>,</w:t>
      </w:r>
      <w:r w:rsidR="00835F69" w:rsidRPr="00462246">
        <w:rPr>
          <w:sz w:val="28"/>
          <w:szCs w:val="28"/>
          <w:lang w:val="en-GB"/>
        </w:rPr>
        <w:t xml:space="preserve"> this image</w:t>
      </w:r>
      <w:r w:rsidR="009C069B" w:rsidRPr="00462246">
        <w:rPr>
          <w:sz w:val="28"/>
          <w:szCs w:val="28"/>
          <w:lang w:val="en-GB"/>
        </w:rPr>
        <w:t xml:space="preserve"> seems to</w:t>
      </w:r>
      <w:r w:rsidR="00835F69" w:rsidRPr="00462246">
        <w:rPr>
          <w:sz w:val="28"/>
          <w:szCs w:val="28"/>
          <w:lang w:val="en-GB"/>
        </w:rPr>
        <w:t xml:space="preserve"> </w:t>
      </w:r>
      <w:r w:rsidR="009C069B" w:rsidRPr="00462246">
        <w:rPr>
          <w:sz w:val="28"/>
          <w:szCs w:val="28"/>
          <w:lang w:val="en-GB"/>
        </w:rPr>
        <w:t>constitute</w:t>
      </w:r>
      <w:r w:rsidR="00835F69" w:rsidRPr="00462246">
        <w:rPr>
          <w:sz w:val="28"/>
          <w:szCs w:val="28"/>
          <w:lang w:val="en-GB"/>
        </w:rPr>
        <w:t xml:space="preserve"> a sense of self as a monstrously embodied</w:t>
      </w:r>
      <w:r w:rsidR="009C069B" w:rsidRPr="00462246">
        <w:rPr>
          <w:sz w:val="28"/>
          <w:szCs w:val="28"/>
          <w:lang w:val="en-GB"/>
        </w:rPr>
        <w:t xml:space="preserve"> ‘thing’, a</w:t>
      </w:r>
      <w:r w:rsidR="00835F69" w:rsidRPr="00462246">
        <w:rPr>
          <w:sz w:val="28"/>
          <w:szCs w:val="28"/>
          <w:lang w:val="en-GB"/>
        </w:rPr>
        <w:t xml:space="preserve"> not</w:t>
      </w:r>
      <w:r w:rsidR="009C069B" w:rsidRPr="00462246">
        <w:rPr>
          <w:sz w:val="28"/>
          <w:szCs w:val="28"/>
          <w:lang w:val="en-GB"/>
        </w:rPr>
        <w:t>-</w:t>
      </w:r>
      <w:r w:rsidR="00835F69" w:rsidRPr="00462246">
        <w:rPr>
          <w:sz w:val="28"/>
          <w:szCs w:val="28"/>
          <w:lang w:val="en-GB"/>
        </w:rPr>
        <w:t>self</w:t>
      </w:r>
      <w:r w:rsidR="00EB0AFC" w:rsidRPr="00462246">
        <w:rPr>
          <w:sz w:val="28"/>
          <w:szCs w:val="28"/>
          <w:lang w:val="en-GB"/>
        </w:rPr>
        <w:t>.</w:t>
      </w:r>
      <w:r w:rsidR="0061118C" w:rsidRPr="00462246">
        <w:rPr>
          <w:sz w:val="28"/>
          <w:szCs w:val="28"/>
          <w:lang w:val="en-GB"/>
        </w:rPr>
        <w:t xml:space="preserve"> Furthermore,</w:t>
      </w:r>
      <w:r w:rsidR="003A3C1D" w:rsidRPr="00462246">
        <w:rPr>
          <w:sz w:val="28"/>
          <w:szCs w:val="28"/>
          <w:lang w:val="en-GB"/>
        </w:rPr>
        <w:t xml:space="preserve"> </w:t>
      </w:r>
      <w:r w:rsidR="00E37E79">
        <w:rPr>
          <w:sz w:val="28"/>
          <w:szCs w:val="28"/>
          <w:lang w:val="en-GB"/>
        </w:rPr>
        <w:t>I understand</w:t>
      </w:r>
      <w:r w:rsidR="004C6E60" w:rsidRPr="00462246">
        <w:rPr>
          <w:sz w:val="28"/>
          <w:szCs w:val="28"/>
          <w:lang w:val="en-GB"/>
        </w:rPr>
        <w:t xml:space="preserve"> that </w:t>
      </w:r>
      <w:r w:rsidR="003A3C1D" w:rsidRPr="00462246">
        <w:rPr>
          <w:sz w:val="28"/>
          <w:szCs w:val="28"/>
          <w:lang w:val="en-GB"/>
        </w:rPr>
        <w:t>this style of painting</w:t>
      </w:r>
      <w:r w:rsidR="00E37E79">
        <w:rPr>
          <w:sz w:val="28"/>
          <w:szCs w:val="28"/>
          <w:lang w:val="en-GB"/>
        </w:rPr>
        <w:t>, where the eye cannot settle,</w:t>
      </w:r>
      <w:r w:rsidR="003A3C1D" w:rsidRPr="00462246">
        <w:rPr>
          <w:sz w:val="28"/>
          <w:szCs w:val="28"/>
          <w:lang w:val="en-GB"/>
        </w:rPr>
        <w:t xml:space="preserve"> intervenes in those hierarchical arrangements in which </w:t>
      </w:r>
      <w:proofErr w:type="spellStart"/>
      <w:r w:rsidR="003A3C1D" w:rsidRPr="00462246">
        <w:rPr>
          <w:sz w:val="28"/>
          <w:szCs w:val="28"/>
          <w:lang w:val="en-GB"/>
        </w:rPr>
        <w:t>scopic</w:t>
      </w:r>
      <w:proofErr w:type="spellEnd"/>
      <w:r w:rsidR="003A3C1D" w:rsidRPr="00462246">
        <w:rPr>
          <w:sz w:val="28"/>
          <w:szCs w:val="28"/>
          <w:lang w:val="en-GB"/>
        </w:rPr>
        <w:t xml:space="preserve"> or cognitive mastery operate as privileged foundations </w:t>
      </w:r>
      <w:r w:rsidR="00D9554C" w:rsidRPr="00462246">
        <w:rPr>
          <w:sz w:val="28"/>
          <w:szCs w:val="28"/>
          <w:lang w:val="en-GB"/>
        </w:rPr>
        <w:t>f</w:t>
      </w:r>
      <w:r w:rsidR="0061118C" w:rsidRPr="00462246">
        <w:rPr>
          <w:sz w:val="28"/>
          <w:szCs w:val="28"/>
          <w:lang w:val="en-GB"/>
        </w:rPr>
        <w:t xml:space="preserve">or </w:t>
      </w:r>
      <w:proofErr w:type="spellStart"/>
      <w:r w:rsidR="0061118C" w:rsidRPr="00462246">
        <w:rPr>
          <w:sz w:val="28"/>
          <w:szCs w:val="28"/>
          <w:lang w:val="en-GB"/>
        </w:rPr>
        <w:t>phallogocentric</w:t>
      </w:r>
      <w:proofErr w:type="spellEnd"/>
      <w:r w:rsidR="0061118C" w:rsidRPr="00462246">
        <w:rPr>
          <w:sz w:val="28"/>
          <w:szCs w:val="28"/>
          <w:lang w:val="en-GB"/>
        </w:rPr>
        <w:t xml:space="preserve"> interests. Yet all these</w:t>
      </w:r>
      <w:r w:rsidR="005A6EDA" w:rsidRPr="00462246">
        <w:rPr>
          <w:sz w:val="28"/>
          <w:szCs w:val="28"/>
          <w:lang w:val="en-GB"/>
        </w:rPr>
        <w:t xml:space="preserve"> attempts to </w:t>
      </w:r>
      <w:proofErr w:type="gramStart"/>
      <w:r w:rsidR="00E20AF0" w:rsidRPr="00462246">
        <w:rPr>
          <w:sz w:val="28"/>
          <w:szCs w:val="28"/>
          <w:lang w:val="en-GB"/>
        </w:rPr>
        <w:t>identify,</w:t>
      </w:r>
      <w:proofErr w:type="gramEnd"/>
      <w:r w:rsidR="00EB0AFC" w:rsidRPr="00462246">
        <w:rPr>
          <w:sz w:val="28"/>
          <w:szCs w:val="28"/>
          <w:lang w:val="en-GB"/>
        </w:rPr>
        <w:t xml:space="preserve"> conceptually</w:t>
      </w:r>
      <w:r w:rsidR="005A6EDA" w:rsidRPr="00462246">
        <w:rPr>
          <w:sz w:val="28"/>
          <w:szCs w:val="28"/>
          <w:lang w:val="en-GB"/>
        </w:rPr>
        <w:t xml:space="preserve"> frame</w:t>
      </w:r>
      <w:r w:rsidR="003A3C1D" w:rsidRPr="00462246">
        <w:rPr>
          <w:sz w:val="28"/>
          <w:szCs w:val="28"/>
          <w:lang w:val="en-GB"/>
        </w:rPr>
        <w:t xml:space="preserve"> or give discursively appropriate reasons for my creative processes</w:t>
      </w:r>
      <w:r w:rsidR="00676124" w:rsidRPr="00462246">
        <w:rPr>
          <w:sz w:val="28"/>
          <w:szCs w:val="28"/>
          <w:lang w:val="en-GB"/>
        </w:rPr>
        <w:t xml:space="preserve"> and painting practice</w:t>
      </w:r>
      <w:r w:rsidR="0002543A" w:rsidRPr="00462246">
        <w:rPr>
          <w:sz w:val="28"/>
          <w:szCs w:val="28"/>
          <w:lang w:val="en-GB"/>
        </w:rPr>
        <w:t>,</w:t>
      </w:r>
      <w:r w:rsidR="00A56C6C" w:rsidRPr="00462246">
        <w:rPr>
          <w:sz w:val="28"/>
          <w:szCs w:val="28"/>
          <w:lang w:val="en-GB"/>
        </w:rPr>
        <w:t xml:space="preserve"> fail</w:t>
      </w:r>
      <w:r w:rsidR="00EB0AFC" w:rsidRPr="00462246">
        <w:rPr>
          <w:sz w:val="28"/>
          <w:szCs w:val="28"/>
          <w:lang w:val="en-GB"/>
        </w:rPr>
        <w:t xml:space="preserve"> adequately</w:t>
      </w:r>
      <w:r w:rsidR="00A56C6C" w:rsidRPr="00462246">
        <w:rPr>
          <w:sz w:val="28"/>
          <w:szCs w:val="28"/>
          <w:lang w:val="en-GB"/>
        </w:rPr>
        <w:t xml:space="preserve"> to</w:t>
      </w:r>
      <w:r w:rsidR="00EB0AFC" w:rsidRPr="00462246">
        <w:rPr>
          <w:sz w:val="28"/>
          <w:szCs w:val="28"/>
          <w:lang w:val="en-GB"/>
        </w:rPr>
        <w:t xml:space="preserve"> identify or explain the</w:t>
      </w:r>
      <w:r w:rsidR="0099590A" w:rsidRPr="00462246">
        <w:rPr>
          <w:sz w:val="28"/>
          <w:szCs w:val="28"/>
          <w:lang w:val="en-GB"/>
        </w:rPr>
        <w:t xml:space="preserve"> totality of my creative efforts</w:t>
      </w:r>
      <w:r w:rsidR="007E6C46" w:rsidRPr="00462246">
        <w:rPr>
          <w:sz w:val="28"/>
          <w:szCs w:val="28"/>
          <w:lang w:val="en-GB"/>
        </w:rPr>
        <w:t>, or indeed the multiplicity of our aesthetic experience</w:t>
      </w:r>
      <w:r w:rsidR="00462FAC" w:rsidRPr="00462246">
        <w:rPr>
          <w:sz w:val="28"/>
          <w:szCs w:val="28"/>
          <w:lang w:val="en-GB"/>
        </w:rPr>
        <w:t>s</w:t>
      </w:r>
      <w:r w:rsidR="007E6C46" w:rsidRPr="00462246">
        <w:rPr>
          <w:sz w:val="28"/>
          <w:szCs w:val="28"/>
          <w:lang w:val="en-GB"/>
        </w:rPr>
        <w:t xml:space="preserve"> of this artwork</w:t>
      </w:r>
      <w:r w:rsidR="003E37BE" w:rsidRPr="00462246">
        <w:rPr>
          <w:sz w:val="28"/>
          <w:szCs w:val="28"/>
          <w:lang w:val="en-GB"/>
        </w:rPr>
        <w:t>.</w:t>
      </w:r>
      <w:r w:rsidR="00A51CBE" w:rsidRPr="00462246">
        <w:rPr>
          <w:sz w:val="28"/>
          <w:szCs w:val="28"/>
          <w:lang w:val="en-GB"/>
        </w:rPr>
        <w:t xml:space="preserve"> </w:t>
      </w:r>
    </w:p>
    <w:p w:rsidR="00462FAC" w:rsidRPr="00462246" w:rsidRDefault="00D13D57" w:rsidP="00117994">
      <w:pPr>
        <w:shd w:val="clear" w:color="auto" w:fill="FFFFFF"/>
        <w:rPr>
          <w:sz w:val="28"/>
          <w:szCs w:val="28"/>
          <w:lang w:val="en-GB"/>
        </w:rPr>
      </w:pPr>
      <w:r w:rsidRPr="00462246">
        <w:rPr>
          <w:sz w:val="28"/>
          <w:szCs w:val="28"/>
          <w:lang w:val="en-GB"/>
        </w:rPr>
        <w:lastRenderedPageBreak/>
        <w:t>Visitors to my recent exhi</w:t>
      </w:r>
      <w:r w:rsidR="00402B34" w:rsidRPr="00462246">
        <w:rPr>
          <w:sz w:val="28"/>
          <w:szCs w:val="28"/>
          <w:lang w:val="en-GB"/>
        </w:rPr>
        <w:t xml:space="preserve">bition titled </w:t>
      </w:r>
      <w:r w:rsidR="00402B34" w:rsidRPr="00462246">
        <w:rPr>
          <w:i/>
          <w:sz w:val="28"/>
          <w:szCs w:val="28"/>
          <w:lang w:val="en-GB"/>
        </w:rPr>
        <w:t>Going South</w:t>
      </w:r>
      <w:r w:rsidR="00402B34" w:rsidRPr="00462246">
        <w:rPr>
          <w:sz w:val="28"/>
          <w:szCs w:val="28"/>
          <w:lang w:val="en-GB"/>
        </w:rPr>
        <w:t xml:space="preserve">, </w:t>
      </w:r>
      <w:r w:rsidR="00AB5478" w:rsidRPr="00462246">
        <w:rPr>
          <w:sz w:val="28"/>
          <w:szCs w:val="28"/>
          <w:lang w:val="en-GB"/>
        </w:rPr>
        <w:t xml:space="preserve">whose namesake painting </w:t>
      </w:r>
      <w:r w:rsidR="00DF3FE4" w:rsidRPr="00462246">
        <w:rPr>
          <w:sz w:val="28"/>
          <w:szCs w:val="28"/>
          <w:lang w:val="en-GB"/>
        </w:rPr>
        <w:t xml:space="preserve">is </w:t>
      </w:r>
      <w:r w:rsidR="00AB5478" w:rsidRPr="00462246">
        <w:rPr>
          <w:sz w:val="28"/>
          <w:szCs w:val="28"/>
          <w:lang w:val="en-GB"/>
        </w:rPr>
        <w:t>o</w:t>
      </w:r>
      <w:r w:rsidR="005829E2" w:rsidRPr="00462246">
        <w:rPr>
          <w:sz w:val="28"/>
          <w:szCs w:val="28"/>
          <w:lang w:val="en-GB"/>
        </w:rPr>
        <w:t>n vie</w:t>
      </w:r>
      <w:r w:rsidR="00C34499">
        <w:rPr>
          <w:sz w:val="28"/>
          <w:szCs w:val="28"/>
          <w:lang w:val="en-GB"/>
        </w:rPr>
        <w:t>w here</w:t>
      </w:r>
      <w:r w:rsidR="003D2073">
        <w:rPr>
          <w:sz w:val="28"/>
          <w:szCs w:val="28"/>
          <w:lang w:val="en-GB"/>
        </w:rPr>
        <w:t>,</w:t>
      </w:r>
      <w:r w:rsidR="00C34499">
        <w:rPr>
          <w:sz w:val="28"/>
          <w:szCs w:val="28"/>
          <w:lang w:val="en-GB"/>
        </w:rPr>
        <w:t xml:space="preserve"> </w:t>
      </w:r>
      <w:r w:rsidR="004A6D05" w:rsidRPr="00462246">
        <w:rPr>
          <w:sz w:val="28"/>
          <w:szCs w:val="28"/>
          <w:lang w:val="en-GB"/>
        </w:rPr>
        <w:t xml:space="preserve"> would ask</w:t>
      </w:r>
      <w:r w:rsidRPr="00462246">
        <w:rPr>
          <w:sz w:val="28"/>
          <w:szCs w:val="28"/>
          <w:lang w:val="en-GB"/>
        </w:rPr>
        <w:t xml:space="preserve"> whether these</w:t>
      </w:r>
      <w:r w:rsidR="00A56C6C" w:rsidRPr="00462246">
        <w:rPr>
          <w:sz w:val="28"/>
          <w:szCs w:val="28"/>
          <w:lang w:val="en-GB"/>
        </w:rPr>
        <w:t xml:space="preserve"> visceral</w:t>
      </w:r>
      <w:r w:rsidRPr="00462246">
        <w:rPr>
          <w:sz w:val="28"/>
          <w:szCs w:val="28"/>
          <w:lang w:val="en-GB"/>
        </w:rPr>
        <w:t xml:space="preserve"> ‘things’ were brains or coral</w:t>
      </w:r>
      <w:r w:rsidR="00CA10EF" w:rsidRPr="00462246">
        <w:rPr>
          <w:sz w:val="28"/>
          <w:szCs w:val="28"/>
          <w:lang w:val="en-GB"/>
        </w:rPr>
        <w:t xml:space="preserve">, to which I would reply that such descriptions did not fit my intentions </w:t>
      </w:r>
      <w:r w:rsidR="00E37E79">
        <w:rPr>
          <w:sz w:val="28"/>
          <w:szCs w:val="28"/>
          <w:lang w:val="en-GB"/>
        </w:rPr>
        <w:t>n</w:t>
      </w:r>
      <w:r w:rsidR="00CA10EF" w:rsidRPr="00462246">
        <w:rPr>
          <w:sz w:val="28"/>
          <w:szCs w:val="28"/>
          <w:lang w:val="en-GB"/>
        </w:rPr>
        <w:t>or</w:t>
      </w:r>
      <w:r w:rsidR="00E37E79">
        <w:rPr>
          <w:sz w:val="28"/>
          <w:szCs w:val="28"/>
          <w:lang w:val="en-GB"/>
        </w:rPr>
        <w:t xml:space="preserve"> my</w:t>
      </w:r>
      <w:r w:rsidR="00CA10EF" w:rsidRPr="00462246">
        <w:rPr>
          <w:sz w:val="28"/>
          <w:szCs w:val="28"/>
          <w:lang w:val="en-GB"/>
        </w:rPr>
        <w:t xml:space="preserve"> understanding of what I was doing</w:t>
      </w:r>
      <w:r w:rsidRPr="00462246">
        <w:rPr>
          <w:sz w:val="28"/>
          <w:szCs w:val="28"/>
          <w:lang w:val="en-GB"/>
        </w:rPr>
        <w:t>.</w:t>
      </w:r>
      <w:r w:rsidR="00E37E79">
        <w:rPr>
          <w:sz w:val="28"/>
          <w:szCs w:val="28"/>
          <w:lang w:val="en-GB"/>
        </w:rPr>
        <w:t xml:space="preserve"> I imagined that the title</w:t>
      </w:r>
      <w:r w:rsidR="007E34D0">
        <w:rPr>
          <w:sz w:val="28"/>
          <w:szCs w:val="28"/>
          <w:lang w:val="en-GB"/>
        </w:rPr>
        <w:t xml:space="preserve"> would give them some idea of what I thought was at stake, insofar as </w:t>
      </w:r>
      <w:r w:rsidR="007E34D0" w:rsidRPr="007E34D0">
        <w:rPr>
          <w:i/>
          <w:sz w:val="28"/>
          <w:szCs w:val="28"/>
          <w:lang w:val="en-GB"/>
        </w:rPr>
        <w:t>Going South</w:t>
      </w:r>
      <w:r w:rsidR="007E34D0">
        <w:rPr>
          <w:i/>
          <w:sz w:val="28"/>
          <w:szCs w:val="28"/>
          <w:lang w:val="en-GB"/>
        </w:rPr>
        <w:t>,</w:t>
      </w:r>
      <w:r w:rsidR="007E34D0">
        <w:rPr>
          <w:sz w:val="28"/>
          <w:szCs w:val="28"/>
          <w:lang w:val="en-GB"/>
        </w:rPr>
        <w:t xml:space="preserve"> </w:t>
      </w:r>
      <w:r w:rsidR="00B65D4E" w:rsidRPr="00462246">
        <w:rPr>
          <w:sz w:val="28"/>
          <w:szCs w:val="28"/>
          <w:lang w:val="en-GB"/>
        </w:rPr>
        <w:t xml:space="preserve">not only geographically marks a set of journeys I have and will make to the southern reaches the Antipodes, Africa and South America, but also registers the meanings of the term ‘going south’, which </w:t>
      </w:r>
      <w:r w:rsidR="00F93247" w:rsidRPr="00462246">
        <w:rPr>
          <w:sz w:val="28"/>
          <w:szCs w:val="28"/>
          <w:lang w:val="en-GB"/>
        </w:rPr>
        <w:t xml:space="preserve">colloquially </w:t>
      </w:r>
      <w:r w:rsidR="00B65D4E" w:rsidRPr="00462246">
        <w:rPr>
          <w:sz w:val="28"/>
          <w:szCs w:val="28"/>
          <w:lang w:val="en-GB"/>
        </w:rPr>
        <w:t>implies sexual transgression</w:t>
      </w:r>
      <w:r w:rsidR="00A739F5" w:rsidRPr="00462246">
        <w:rPr>
          <w:sz w:val="28"/>
          <w:szCs w:val="28"/>
          <w:lang w:val="en-GB"/>
        </w:rPr>
        <w:t xml:space="preserve"> and liberation</w:t>
      </w:r>
      <w:r w:rsidR="00B65D4E" w:rsidRPr="00462246">
        <w:rPr>
          <w:sz w:val="28"/>
          <w:szCs w:val="28"/>
          <w:lang w:val="en-GB"/>
        </w:rPr>
        <w:t>, or financial and social failure.</w:t>
      </w:r>
    </w:p>
    <w:p w:rsidR="00007FF6" w:rsidRPr="00462246" w:rsidRDefault="007E34D0" w:rsidP="00117994">
      <w:pPr>
        <w:shd w:val="clear" w:color="auto" w:fill="FFFFFF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This</w:t>
      </w:r>
      <w:r w:rsidR="005F3404">
        <w:rPr>
          <w:sz w:val="28"/>
          <w:szCs w:val="28"/>
          <w:lang w:val="en-GB"/>
        </w:rPr>
        <w:t xml:space="preserve"> title and</w:t>
      </w:r>
      <w:r>
        <w:rPr>
          <w:sz w:val="28"/>
          <w:szCs w:val="28"/>
          <w:lang w:val="en-GB"/>
        </w:rPr>
        <w:t xml:space="preserve"> </w:t>
      </w:r>
      <w:r w:rsidR="005F3404">
        <w:rPr>
          <w:sz w:val="28"/>
          <w:szCs w:val="28"/>
          <w:lang w:val="en-GB"/>
        </w:rPr>
        <w:t>these ideas</w:t>
      </w:r>
      <w:r>
        <w:rPr>
          <w:sz w:val="28"/>
          <w:szCs w:val="28"/>
          <w:lang w:val="en-GB"/>
        </w:rPr>
        <w:t xml:space="preserve"> position</w:t>
      </w:r>
      <w:r w:rsidR="004F588A" w:rsidRPr="00462246">
        <w:rPr>
          <w:sz w:val="28"/>
          <w:szCs w:val="28"/>
          <w:lang w:val="en-GB"/>
        </w:rPr>
        <w:t xml:space="preserve"> this exhibition</w:t>
      </w:r>
      <w:r w:rsidR="005D5930" w:rsidRPr="00462246">
        <w:rPr>
          <w:sz w:val="28"/>
          <w:szCs w:val="28"/>
          <w:lang w:val="en-GB"/>
        </w:rPr>
        <w:t xml:space="preserve"> as</w:t>
      </w:r>
      <w:r w:rsidR="006E4E7E" w:rsidRPr="00462246">
        <w:rPr>
          <w:sz w:val="28"/>
          <w:szCs w:val="28"/>
          <w:lang w:val="en-GB"/>
        </w:rPr>
        <w:t xml:space="preserve"> a deconstruction of the tradition of sublime landscape pa</w:t>
      </w:r>
      <w:r>
        <w:rPr>
          <w:sz w:val="28"/>
          <w:szCs w:val="28"/>
          <w:lang w:val="en-GB"/>
        </w:rPr>
        <w:t>inting and</w:t>
      </w:r>
      <w:r w:rsidR="005D5930" w:rsidRPr="00462246">
        <w:rPr>
          <w:sz w:val="28"/>
          <w:szCs w:val="28"/>
          <w:lang w:val="en-GB"/>
        </w:rPr>
        <w:t xml:space="preserve"> as site in which psycho-sexual repression</w:t>
      </w:r>
      <w:r w:rsidR="00A739F5" w:rsidRPr="00462246">
        <w:rPr>
          <w:sz w:val="28"/>
          <w:szCs w:val="28"/>
          <w:lang w:val="en-GB"/>
        </w:rPr>
        <w:t xml:space="preserve"> and the hierarchies of failure might be</w:t>
      </w:r>
      <w:r w:rsidR="005D5930" w:rsidRPr="00462246">
        <w:rPr>
          <w:sz w:val="28"/>
          <w:szCs w:val="28"/>
          <w:lang w:val="en-GB"/>
        </w:rPr>
        <w:t xml:space="preserve"> interrogated</w:t>
      </w:r>
      <w:r w:rsidR="005F3404">
        <w:rPr>
          <w:sz w:val="28"/>
          <w:szCs w:val="28"/>
          <w:lang w:val="en-GB"/>
        </w:rPr>
        <w:t>. Yet all</w:t>
      </w:r>
      <w:r w:rsidR="008D2AD1" w:rsidRPr="00462246">
        <w:rPr>
          <w:sz w:val="28"/>
          <w:szCs w:val="28"/>
          <w:lang w:val="en-GB"/>
        </w:rPr>
        <w:t xml:space="preserve"> the</w:t>
      </w:r>
      <w:r w:rsidR="005F3404">
        <w:rPr>
          <w:sz w:val="28"/>
          <w:szCs w:val="28"/>
          <w:lang w:val="en-GB"/>
        </w:rPr>
        <w:t>se conceptualisations are insufficient to</w:t>
      </w:r>
      <w:r w:rsidR="00261E4B" w:rsidRPr="00462246">
        <w:rPr>
          <w:sz w:val="28"/>
          <w:szCs w:val="28"/>
          <w:lang w:val="en-GB"/>
        </w:rPr>
        <w:t xml:space="preserve"> the aesthetic</w:t>
      </w:r>
      <w:r w:rsidR="001618D0" w:rsidRPr="00462246">
        <w:rPr>
          <w:sz w:val="28"/>
          <w:szCs w:val="28"/>
          <w:lang w:val="en-GB"/>
        </w:rPr>
        <w:t xml:space="preserve"> wo</w:t>
      </w:r>
      <w:r w:rsidR="008D2AD1" w:rsidRPr="00462246">
        <w:rPr>
          <w:sz w:val="28"/>
          <w:szCs w:val="28"/>
          <w:lang w:val="en-GB"/>
        </w:rPr>
        <w:t>rk of the artwork, even if they</w:t>
      </w:r>
      <w:r w:rsidR="00E6729A" w:rsidRPr="00462246">
        <w:rPr>
          <w:sz w:val="28"/>
          <w:szCs w:val="28"/>
          <w:lang w:val="en-GB"/>
        </w:rPr>
        <w:t xml:space="preserve"> </w:t>
      </w:r>
      <w:r w:rsidR="00552C7F" w:rsidRPr="00462246">
        <w:rPr>
          <w:sz w:val="28"/>
          <w:szCs w:val="28"/>
          <w:lang w:val="en-GB"/>
        </w:rPr>
        <w:t>may</w:t>
      </w:r>
      <w:r w:rsidR="00007FF6" w:rsidRPr="00462246">
        <w:rPr>
          <w:sz w:val="28"/>
          <w:szCs w:val="28"/>
          <w:lang w:val="en-GB"/>
        </w:rPr>
        <w:t xml:space="preserve"> </w:t>
      </w:r>
      <w:r w:rsidR="008C6559" w:rsidRPr="00462246">
        <w:rPr>
          <w:sz w:val="28"/>
          <w:szCs w:val="28"/>
          <w:lang w:val="en-GB"/>
        </w:rPr>
        <w:t>discursively</w:t>
      </w:r>
      <w:r w:rsidR="00261E4B" w:rsidRPr="00462246">
        <w:rPr>
          <w:sz w:val="28"/>
          <w:szCs w:val="28"/>
          <w:lang w:val="en-GB"/>
        </w:rPr>
        <w:t xml:space="preserve"> and politically</w:t>
      </w:r>
      <w:r w:rsidR="008C6559" w:rsidRPr="00462246">
        <w:rPr>
          <w:sz w:val="28"/>
          <w:szCs w:val="28"/>
          <w:lang w:val="en-GB"/>
        </w:rPr>
        <w:t xml:space="preserve"> </w:t>
      </w:r>
      <w:r w:rsidR="00F900BB" w:rsidRPr="00462246">
        <w:rPr>
          <w:sz w:val="28"/>
          <w:szCs w:val="28"/>
          <w:lang w:val="en-GB"/>
        </w:rPr>
        <w:t>contextualise this practice,</w:t>
      </w:r>
      <w:r w:rsidR="00552C7F" w:rsidRPr="00462246">
        <w:rPr>
          <w:sz w:val="28"/>
          <w:szCs w:val="28"/>
          <w:lang w:val="en-GB"/>
        </w:rPr>
        <w:t xml:space="preserve"> enrich </w:t>
      </w:r>
      <w:r w:rsidR="00F900BB" w:rsidRPr="00462246">
        <w:rPr>
          <w:sz w:val="28"/>
          <w:szCs w:val="28"/>
          <w:lang w:val="en-GB"/>
        </w:rPr>
        <w:t>the</w:t>
      </w:r>
      <w:r w:rsidR="008C6559" w:rsidRPr="00462246">
        <w:rPr>
          <w:sz w:val="28"/>
          <w:szCs w:val="28"/>
          <w:lang w:val="en-GB"/>
        </w:rPr>
        <w:t xml:space="preserve"> aesthetic</w:t>
      </w:r>
      <w:r w:rsidR="00552C7F" w:rsidRPr="00462246">
        <w:rPr>
          <w:sz w:val="28"/>
          <w:szCs w:val="28"/>
          <w:lang w:val="en-GB"/>
        </w:rPr>
        <w:t xml:space="preserve"> experience</w:t>
      </w:r>
      <w:r w:rsidR="005D5930" w:rsidRPr="00462246">
        <w:rPr>
          <w:sz w:val="28"/>
          <w:szCs w:val="28"/>
          <w:lang w:val="en-GB"/>
        </w:rPr>
        <w:t xml:space="preserve"> of the viewer</w:t>
      </w:r>
      <w:r w:rsidR="00552C7F" w:rsidRPr="00462246">
        <w:rPr>
          <w:sz w:val="28"/>
          <w:szCs w:val="28"/>
          <w:lang w:val="en-GB"/>
        </w:rPr>
        <w:t xml:space="preserve"> and</w:t>
      </w:r>
      <w:r w:rsidR="00E6729A" w:rsidRPr="00462246">
        <w:rPr>
          <w:sz w:val="28"/>
          <w:szCs w:val="28"/>
          <w:lang w:val="en-GB"/>
        </w:rPr>
        <w:t xml:space="preserve"> </w:t>
      </w:r>
      <w:r w:rsidR="00552C7F" w:rsidRPr="00462246">
        <w:rPr>
          <w:sz w:val="28"/>
          <w:szCs w:val="28"/>
          <w:lang w:val="en-GB"/>
        </w:rPr>
        <w:t xml:space="preserve">ground </w:t>
      </w:r>
      <w:r w:rsidR="005D5930" w:rsidRPr="00462246">
        <w:rPr>
          <w:sz w:val="28"/>
          <w:szCs w:val="28"/>
          <w:lang w:val="en-GB"/>
        </w:rPr>
        <w:t>his or her anxieties about the</w:t>
      </w:r>
      <w:r w:rsidR="008955F5" w:rsidRPr="00462246">
        <w:rPr>
          <w:sz w:val="28"/>
          <w:szCs w:val="28"/>
          <w:lang w:val="en-GB"/>
        </w:rPr>
        <w:t xml:space="preserve"> risk of the</w:t>
      </w:r>
      <w:r w:rsidR="005D5930" w:rsidRPr="00462246">
        <w:rPr>
          <w:sz w:val="28"/>
          <w:szCs w:val="28"/>
          <w:lang w:val="en-GB"/>
        </w:rPr>
        <w:t xml:space="preserve"> failure of cognition</w:t>
      </w:r>
      <w:r w:rsidR="00552C7F" w:rsidRPr="00462246">
        <w:rPr>
          <w:sz w:val="28"/>
          <w:szCs w:val="28"/>
          <w:lang w:val="en-GB"/>
        </w:rPr>
        <w:t xml:space="preserve">. </w:t>
      </w:r>
      <w:r w:rsidR="00F04206" w:rsidRPr="00462246">
        <w:rPr>
          <w:sz w:val="28"/>
          <w:szCs w:val="28"/>
          <w:lang w:val="en-GB"/>
        </w:rPr>
        <w:t>For t</w:t>
      </w:r>
      <w:r w:rsidR="008C6559" w:rsidRPr="00462246">
        <w:rPr>
          <w:sz w:val="28"/>
          <w:szCs w:val="28"/>
          <w:lang w:val="en-GB"/>
        </w:rPr>
        <w:t>he</w:t>
      </w:r>
      <w:r w:rsidR="00007FF6" w:rsidRPr="00462246">
        <w:rPr>
          <w:sz w:val="28"/>
          <w:szCs w:val="28"/>
          <w:lang w:val="en-GB"/>
        </w:rPr>
        <w:t xml:space="preserve"> creative production and</w:t>
      </w:r>
      <w:r w:rsidR="008C6559" w:rsidRPr="00462246">
        <w:rPr>
          <w:sz w:val="28"/>
          <w:szCs w:val="28"/>
          <w:lang w:val="en-GB"/>
        </w:rPr>
        <w:t xml:space="preserve"> aestheti</w:t>
      </w:r>
      <w:r w:rsidR="00CA0205" w:rsidRPr="00462246">
        <w:rPr>
          <w:sz w:val="28"/>
          <w:szCs w:val="28"/>
          <w:lang w:val="en-GB"/>
        </w:rPr>
        <w:t>c experience of these paintings</w:t>
      </w:r>
      <w:r w:rsidR="008C6559" w:rsidRPr="00462246">
        <w:rPr>
          <w:sz w:val="28"/>
          <w:szCs w:val="28"/>
          <w:lang w:val="en-GB"/>
        </w:rPr>
        <w:t xml:space="preserve"> registers</w:t>
      </w:r>
      <w:r w:rsidR="00B03EC9" w:rsidRPr="00462246">
        <w:rPr>
          <w:sz w:val="28"/>
          <w:szCs w:val="28"/>
          <w:lang w:val="en-GB"/>
        </w:rPr>
        <w:t xml:space="preserve"> a disruptive</w:t>
      </w:r>
      <w:r w:rsidR="00462246">
        <w:rPr>
          <w:sz w:val="28"/>
          <w:szCs w:val="28"/>
          <w:lang w:val="en-GB"/>
        </w:rPr>
        <w:t>, creative</w:t>
      </w:r>
      <w:r w:rsidR="00835F69" w:rsidRPr="00462246">
        <w:rPr>
          <w:sz w:val="28"/>
          <w:szCs w:val="28"/>
          <w:lang w:val="en-GB"/>
        </w:rPr>
        <w:t xml:space="preserve"> and </w:t>
      </w:r>
      <w:proofErr w:type="spellStart"/>
      <w:r w:rsidR="00835F69" w:rsidRPr="00462246">
        <w:rPr>
          <w:sz w:val="28"/>
          <w:szCs w:val="28"/>
          <w:lang w:val="en-GB"/>
        </w:rPr>
        <w:t>performative</w:t>
      </w:r>
      <w:proofErr w:type="spellEnd"/>
      <w:r w:rsidR="00A739F5" w:rsidRPr="00462246">
        <w:rPr>
          <w:sz w:val="28"/>
          <w:szCs w:val="28"/>
          <w:lang w:val="en-GB"/>
        </w:rPr>
        <w:t xml:space="preserve"> process in which</w:t>
      </w:r>
      <w:r w:rsidR="00007FF6" w:rsidRPr="00462246">
        <w:rPr>
          <w:sz w:val="28"/>
          <w:szCs w:val="28"/>
          <w:lang w:val="en-GB"/>
        </w:rPr>
        <w:t xml:space="preserve"> both I</w:t>
      </w:r>
      <w:r w:rsidR="007E6C46" w:rsidRPr="00462246">
        <w:rPr>
          <w:sz w:val="28"/>
          <w:szCs w:val="28"/>
          <w:lang w:val="en-GB"/>
        </w:rPr>
        <w:t>,</w:t>
      </w:r>
      <w:r w:rsidR="00007FF6" w:rsidRPr="00462246">
        <w:rPr>
          <w:sz w:val="28"/>
          <w:szCs w:val="28"/>
          <w:lang w:val="en-GB"/>
        </w:rPr>
        <w:t xml:space="preserve"> as the artist,</w:t>
      </w:r>
      <w:r w:rsidR="00A739F5" w:rsidRPr="00462246">
        <w:rPr>
          <w:sz w:val="28"/>
          <w:szCs w:val="28"/>
          <w:lang w:val="en-GB"/>
        </w:rPr>
        <w:t xml:space="preserve"> </w:t>
      </w:r>
      <w:r w:rsidR="007E6C46" w:rsidRPr="00462246">
        <w:rPr>
          <w:sz w:val="28"/>
          <w:szCs w:val="28"/>
          <w:lang w:val="en-GB"/>
        </w:rPr>
        <w:t xml:space="preserve">and </w:t>
      </w:r>
      <w:r w:rsidR="00A739F5" w:rsidRPr="00462246">
        <w:rPr>
          <w:sz w:val="28"/>
          <w:szCs w:val="28"/>
          <w:lang w:val="en-GB"/>
        </w:rPr>
        <w:t>each individual</w:t>
      </w:r>
      <w:r w:rsidR="00007FF6" w:rsidRPr="00462246">
        <w:rPr>
          <w:sz w:val="28"/>
          <w:szCs w:val="28"/>
          <w:lang w:val="en-GB"/>
        </w:rPr>
        <w:t xml:space="preserve"> viewer</w:t>
      </w:r>
      <w:r w:rsidR="000076DB" w:rsidRPr="00462246">
        <w:rPr>
          <w:sz w:val="28"/>
          <w:szCs w:val="28"/>
          <w:lang w:val="en-GB"/>
        </w:rPr>
        <w:t>,</w:t>
      </w:r>
      <w:r w:rsidR="00A739F5" w:rsidRPr="00462246">
        <w:rPr>
          <w:sz w:val="28"/>
          <w:szCs w:val="28"/>
          <w:lang w:val="en-GB"/>
        </w:rPr>
        <w:t xml:space="preserve"> must traverse across</w:t>
      </w:r>
      <w:r w:rsidR="00A62658" w:rsidRPr="00462246">
        <w:rPr>
          <w:sz w:val="28"/>
          <w:szCs w:val="28"/>
          <w:lang w:val="en-GB"/>
        </w:rPr>
        <w:t>,</w:t>
      </w:r>
      <w:r w:rsidR="00A739F5" w:rsidRPr="00462246">
        <w:rPr>
          <w:sz w:val="28"/>
          <w:szCs w:val="28"/>
          <w:lang w:val="en-GB"/>
        </w:rPr>
        <w:t xml:space="preserve"> and attune t</w:t>
      </w:r>
      <w:r w:rsidR="001B2980" w:rsidRPr="00462246">
        <w:rPr>
          <w:sz w:val="28"/>
          <w:szCs w:val="28"/>
          <w:lang w:val="en-GB"/>
        </w:rPr>
        <w:t>o</w:t>
      </w:r>
      <w:r w:rsidR="00A62658" w:rsidRPr="00462246">
        <w:rPr>
          <w:sz w:val="28"/>
          <w:szCs w:val="28"/>
          <w:lang w:val="en-GB"/>
        </w:rPr>
        <w:t>,</w:t>
      </w:r>
      <w:r w:rsidR="001B2980" w:rsidRPr="00462246">
        <w:rPr>
          <w:sz w:val="28"/>
          <w:szCs w:val="28"/>
          <w:lang w:val="en-GB"/>
        </w:rPr>
        <w:t xml:space="preserve"> his or her multiple </w:t>
      </w:r>
      <w:r w:rsidR="00A739F5" w:rsidRPr="00462246">
        <w:rPr>
          <w:sz w:val="28"/>
          <w:szCs w:val="28"/>
          <w:lang w:val="en-GB"/>
        </w:rPr>
        <w:t>responses to</w:t>
      </w:r>
      <w:r w:rsidR="008C6559" w:rsidRPr="00462246">
        <w:rPr>
          <w:sz w:val="28"/>
          <w:szCs w:val="28"/>
          <w:lang w:val="en-GB"/>
        </w:rPr>
        <w:t xml:space="preserve"> the political, emotional, affective</w:t>
      </w:r>
      <w:r w:rsidR="00261E4B" w:rsidRPr="00462246">
        <w:rPr>
          <w:sz w:val="28"/>
          <w:szCs w:val="28"/>
          <w:lang w:val="en-GB"/>
        </w:rPr>
        <w:t>, imaginative</w:t>
      </w:r>
      <w:r w:rsidR="008C6559" w:rsidRPr="00462246">
        <w:rPr>
          <w:sz w:val="28"/>
          <w:szCs w:val="28"/>
          <w:lang w:val="en-GB"/>
        </w:rPr>
        <w:t xml:space="preserve"> and cultural impact of these challenges</w:t>
      </w:r>
      <w:r w:rsidR="004A6D05" w:rsidRPr="00462246">
        <w:rPr>
          <w:sz w:val="28"/>
          <w:szCs w:val="28"/>
          <w:lang w:val="en-GB"/>
        </w:rPr>
        <w:t>, to the point w</w:t>
      </w:r>
      <w:r w:rsidR="003E3B7F">
        <w:rPr>
          <w:sz w:val="28"/>
          <w:szCs w:val="28"/>
          <w:lang w:val="en-GB"/>
        </w:rPr>
        <w:t>here we might radically differ i</w:t>
      </w:r>
      <w:r w:rsidR="004A6D05" w:rsidRPr="00462246">
        <w:rPr>
          <w:sz w:val="28"/>
          <w:szCs w:val="28"/>
          <w:lang w:val="en-GB"/>
        </w:rPr>
        <w:t>n our accounts of what is going on in these experiences</w:t>
      </w:r>
      <w:r w:rsidR="008C6559" w:rsidRPr="00462246">
        <w:rPr>
          <w:sz w:val="28"/>
          <w:szCs w:val="28"/>
          <w:lang w:val="en-GB"/>
        </w:rPr>
        <w:t>.</w:t>
      </w:r>
    </w:p>
    <w:p w:rsidR="00007FF6" w:rsidRPr="00462246" w:rsidRDefault="00007FF6" w:rsidP="00117994">
      <w:pPr>
        <w:shd w:val="clear" w:color="auto" w:fill="FFFFFF"/>
        <w:rPr>
          <w:sz w:val="28"/>
          <w:szCs w:val="28"/>
          <w:lang w:val="en-GB"/>
        </w:rPr>
      </w:pPr>
      <w:r w:rsidRPr="00462246">
        <w:rPr>
          <w:sz w:val="28"/>
          <w:szCs w:val="28"/>
          <w:lang w:val="en-GB"/>
        </w:rPr>
        <w:t xml:space="preserve">The conundrum I am teasing out here is that there seems to be role for cognition, and indeed </w:t>
      </w:r>
      <w:r w:rsidR="00D9554C" w:rsidRPr="00462246">
        <w:rPr>
          <w:sz w:val="28"/>
          <w:szCs w:val="28"/>
          <w:lang w:val="en-GB"/>
        </w:rPr>
        <w:t>even for</w:t>
      </w:r>
      <w:r w:rsidR="00676124" w:rsidRPr="00462246">
        <w:rPr>
          <w:sz w:val="28"/>
          <w:szCs w:val="28"/>
          <w:lang w:val="en-GB"/>
        </w:rPr>
        <w:t xml:space="preserve"> the</w:t>
      </w:r>
      <w:r w:rsidRPr="00462246">
        <w:rPr>
          <w:sz w:val="28"/>
          <w:szCs w:val="28"/>
          <w:lang w:val="en-GB"/>
        </w:rPr>
        <w:t xml:space="preserve"> cognitive</w:t>
      </w:r>
      <w:r w:rsidR="006061C0" w:rsidRPr="00462246">
        <w:rPr>
          <w:sz w:val="28"/>
          <w:szCs w:val="28"/>
          <w:lang w:val="en-GB"/>
        </w:rPr>
        <w:t>ly successful</w:t>
      </w:r>
      <w:r w:rsidR="00D9554C" w:rsidRPr="00462246">
        <w:rPr>
          <w:sz w:val="28"/>
          <w:szCs w:val="28"/>
          <w:lang w:val="en-GB"/>
        </w:rPr>
        <w:t xml:space="preserve"> supplement</w:t>
      </w:r>
      <w:r w:rsidRPr="00462246">
        <w:rPr>
          <w:sz w:val="28"/>
          <w:szCs w:val="28"/>
          <w:lang w:val="en-GB"/>
        </w:rPr>
        <w:t>, but</w:t>
      </w:r>
      <w:r w:rsidR="00D9554C" w:rsidRPr="00462246">
        <w:rPr>
          <w:sz w:val="28"/>
          <w:szCs w:val="28"/>
          <w:lang w:val="en-GB"/>
        </w:rPr>
        <w:t xml:space="preserve"> such</w:t>
      </w:r>
      <w:r w:rsidRPr="00462246">
        <w:rPr>
          <w:sz w:val="28"/>
          <w:szCs w:val="28"/>
          <w:lang w:val="en-GB"/>
        </w:rPr>
        <w:t xml:space="preserve"> cognitive</w:t>
      </w:r>
      <w:r w:rsidR="00D9554C" w:rsidRPr="00462246">
        <w:rPr>
          <w:sz w:val="28"/>
          <w:szCs w:val="28"/>
          <w:lang w:val="en-GB"/>
        </w:rPr>
        <w:t xml:space="preserve"> components</w:t>
      </w:r>
      <w:r w:rsidRPr="00462246">
        <w:rPr>
          <w:sz w:val="28"/>
          <w:szCs w:val="28"/>
          <w:lang w:val="en-GB"/>
        </w:rPr>
        <w:t xml:space="preserve"> are inadequ</w:t>
      </w:r>
      <w:r w:rsidR="00D9554C" w:rsidRPr="00462246">
        <w:rPr>
          <w:sz w:val="28"/>
          <w:szCs w:val="28"/>
          <w:lang w:val="en-GB"/>
        </w:rPr>
        <w:t>ate to the totality of what creative and experiential</w:t>
      </w:r>
      <w:r w:rsidRPr="00462246">
        <w:rPr>
          <w:sz w:val="28"/>
          <w:szCs w:val="28"/>
          <w:lang w:val="en-GB"/>
        </w:rPr>
        <w:t xml:space="preserve"> processes involve.</w:t>
      </w:r>
      <w:r w:rsidR="00A739F5" w:rsidRPr="00462246">
        <w:rPr>
          <w:sz w:val="28"/>
          <w:szCs w:val="28"/>
          <w:lang w:val="en-GB"/>
        </w:rPr>
        <w:t xml:space="preserve"> </w:t>
      </w:r>
      <w:r w:rsidR="00E77D3C" w:rsidRPr="00462246">
        <w:rPr>
          <w:sz w:val="28"/>
          <w:szCs w:val="28"/>
          <w:lang w:val="en-GB"/>
        </w:rPr>
        <w:t xml:space="preserve"> </w:t>
      </w:r>
      <w:r w:rsidR="005F3404">
        <w:rPr>
          <w:sz w:val="28"/>
          <w:szCs w:val="28"/>
          <w:lang w:val="en-GB"/>
        </w:rPr>
        <w:t xml:space="preserve">I </w:t>
      </w:r>
      <w:r w:rsidR="003D2073">
        <w:rPr>
          <w:sz w:val="28"/>
          <w:szCs w:val="28"/>
          <w:lang w:val="en-GB"/>
        </w:rPr>
        <w:t>would add</w:t>
      </w:r>
      <w:r w:rsidR="005F3404">
        <w:rPr>
          <w:sz w:val="28"/>
          <w:szCs w:val="28"/>
          <w:lang w:val="en-GB"/>
        </w:rPr>
        <w:t xml:space="preserve"> that</w:t>
      </w:r>
      <w:r w:rsidR="00C017C9">
        <w:rPr>
          <w:sz w:val="28"/>
          <w:szCs w:val="28"/>
          <w:lang w:val="en-GB"/>
        </w:rPr>
        <w:t xml:space="preserve"> like </w:t>
      </w:r>
      <w:proofErr w:type="spellStart"/>
      <w:r w:rsidR="00C017C9">
        <w:rPr>
          <w:sz w:val="28"/>
          <w:szCs w:val="28"/>
          <w:lang w:val="en-GB"/>
        </w:rPr>
        <w:t>Ranciere</w:t>
      </w:r>
      <w:proofErr w:type="spellEnd"/>
      <w:r w:rsidR="00C017C9">
        <w:rPr>
          <w:sz w:val="28"/>
          <w:szCs w:val="28"/>
          <w:lang w:val="en-GB"/>
        </w:rPr>
        <w:t>, I understand that</w:t>
      </w:r>
      <w:r w:rsidR="005F3404">
        <w:rPr>
          <w:sz w:val="28"/>
          <w:szCs w:val="28"/>
          <w:lang w:val="en-GB"/>
        </w:rPr>
        <w:t xml:space="preserve"> such</w:t>
      </w:r>
      <w:r w:rsidRPr="00462246">
        <w:rPr>
          <w:sz w:val="28"/>
          <w:szCs w:val="28"/>
          <w:lang w:val="en-GB"/>
        </w:rPr>
        <w:t xml:space="preserve"> failure </w:t>
      </w:r>
      <w:r w:rsidR="007E6C46" w:rsidRPr="00462246">
        <w:rPr>
          <w:sz w:val="28"/>
          <w:szCs w:val="28"/>
          <w:lang w:val="en-GB"/>
        </w:rPr>
        <w:t>of cognition</w:t>
      </w:r>
      <w:r w:rsidR="00F32327" w:rsidRPr="00462246">
        <w:rPr>
          <w:sz w:val="28"/>
          <w:szCs w:val="28"/>
          <w:lang w:val="en-GB"/>
        </w:rPr>
        <w:t xml:space="preserve"> in art</w:t>
      </w:r>
      <w:r w:rsidR="0062682D" w:rsidRPr="00462246">
        <w:rPr>
          <w:sz w:val="28"/>
          <w:szCs w:val="28"/>
          <w:lang w:val="en-GB"/>
        </w:rPr>
        <w:t xml:space="preserve"> </w:t>
      </w:r>
      <w:r w:rsidR="005F3404">
        <w:rPr>
          <w:sz w:val="28"/>
          <w:szCs w:val="28"/>
          <w:lang w:val="en-GB"/>
        </w:rPr>
        <w:t>involve</w:t>
      </w:r>
      <w:r w:rsidR="00C017C9">
        <w:rPr>
          <w:sz w:val="28"/>
          <w:szCs w:val="28"/>
          <w:lang w:val="en-GB"/>
        </w:rPr>
        <w:t>s</w:t>
      </w:r>
      <w:r w:rsidR="00E726E4" w:rsidRPr="00462246">
        <w:rPr>
          <w:sz w:val="28"/>
          <w:szCs w:val="28"/>
          <w:lang w:val="en-GB"/>
        </w:rPr>
        <w:t xml:space="preserve"> the</w:t>
      </w:r>
      <w:r w:rsidRPr="00462246">
        <w:rPr>
          <w:sz w:val="28"/>
          <w:szCs w:val="28"/>
          <w:lang w:val="en-GB"/>
        </w:rPr>
        <w:t xml:space="preserve"> ed</w:t>
      </w:r>
      <w:r w:rsidR="00BD0679" w:rsidRPr="00462246">
        <w:rPr>
          <w:sz w:val="28"/>
          <w:szCs w:val="28"/>
          <w:lang w:val="en-GB"/>
        </w:rPr>
        <w:t>ucation of a</w:t>
      </w:r>
      <w:r w:rsidRPr="00462246">
        <w:rPr>
          <w:sz w:val="28"/>
          <w:szCs w:val="28"/>
          <w:lang w:val="en-GB"/>
        </w:rPr>
        <w:t xml:space="preserve"> particular kind of hum</w:t>
      </w:r>
      <w:r w:rsidR="00011B1F" w:rsidRPr="00462246">
        <w:rPr>
          <w:sz w:val="28"/>
          <w:szCs w:val="28"/>
          <w:lang w:val="en-GB"/>
        </w:rPr>
        <w:t>anit</w:t>
      </w:r>
      <w:r w:rsidR="007E6C46" w:rsidRPr="00462246">
        <w:rPr>
          <w:sz w:val="28"/>
          <w:szCs w:val="28"/>
          <w:lang w:val="en-GB"/>
        </w:rPr>
        <w:t>y, one</w:t>
      </w:r>
      <w:r w:rsidR="002F6669" w:rsidRPr="00462246">
        <w:rPr>
          <w:sz w:val="28"/>
          <w:szCs w:val="28"/>
          <w:lang w:val="en-GB"/>
        </w:rPr>
        <w:t xml:space="preserve"> in which we perform ourselves as aesthetically attuned subjects</w:t>
      </w:r>
      <w:r w:rsidRPr="00462246">
        <w:rPr>
          <w:sz w:val="28"/>
          <w:szCs w:val="28"/>
          <w:lang w:val="en-GB"/>
        </w:rPr>
        <w:t>.</w:t>
      </w:r>
    </w:p>
    <w:p w:rsidR="008C6559" w:rsidRPr="00462246" w:rsidRDefault="00011B1F" w:rsidP="008C6559">
      <w:pPr>
        <w:shd w:val="clear" w:color="auto" w:fill="FFFFFF"/>
        <w:rPr>
          <w:sz w:val="28"/>
          <w:szCs w:val="28"/>
          <w:lang w:val="en-GB"/>
        </w:rPr>
      </w:pPr>
      <w:r w:rsidRPr="00462246">
        <w:rPr>
          <w:sz w:val="28"/>
          <w:szCs w:val="28"/>
          <w:lang w:val="en-GB"/>
        </w:rPr>
        <w:t>W</w:t>
      </w:r>
      <w:r w:rsidR="00DA5EBB" w:rsidRPr="00462246">
        <w:rPr>
          <w:sz w:val="28"/>
          <w:szCs w:val="28"/>
          <w:lang w:val="en-GB"/>
        </w:rPr>
        <w:t xml:space="preserve">hat </w:t>
      </w:r>
      <w:r w:rsidR="006153AC" w:rsidRPr="00462246">
        <w:rPr>
          <w:sz w:val="28"/>
          <w:szCs w:val="28"/>
          <w:lang w:val="en-GB"/>
        </w:rPr>
        <w:t xml:space="preserve">then </w:t>
      </w:r>
      <w:r w:rsidR="0056001F" w:rsidRPr="00462246">
        <w:rPr>
          <w:sz w:val="28"/>
          <w:szCs w:val="28"/>
          <w:lang w:val="en-GB"/>
        </w:rPr>
        <w:t>is the significance of</w:t>
      </w:r>
      <w:r w:rsidR="000076DB" w:rsidRPr="00462246">
        <w:rPr>
          <w:sz w:val="28"/>
          <w:szCs w:val="28"/>
          <w:lang w:val="en-GB"/>
        </w:rPr>
        <w:t xml:space="preserve"> cognitive</w:t>
      </w:r>
      <w:r w:rsidRPr="00462246">
        <w:rPr>
          <w:sz w:val="28"/>
          <w:szCs w:val="28"/>
          <w:lang w:val="en-GB"/>
        </w:rPr>
        <w:t xml:space="preserve"> failure</w:t>
      </w:r>
      <w:r w:rsidR="000076DB" w:rsidRPr="00462246">
        <w:rPr>
          <w:sz w:val="28"/>
          <w:szCs w:val="28"/>
          <w:lang w:val="en-GB"/>
        </w:rPr>
        <w:t xml:space="preserve"> in art</w:t>
      </w:r>
      <w:r w:rsidR="00DA5EBB" w:rsidRPr="00462246">
        <w:rPr>
          <w:sz w:val="28"/>
          <w:szCs w:val="28"/>
          <w:lang w:val="en-GB"/>
        </w:rPr>
        <w:t xml:space="preserve"> in the context of this</w:t>
      </w:r>
      <w:r w:rsidR="00F21D31" w:rsidRPr="00462246">
        <w:rPr>
          <w:sz w:val="28"/>
          <w:szCs w:val="28"/>
          <w:lang w:val="en-GB"/>
        </w:rPr>
        <w:t xml:space="preserve"> roundtable</w:t>
      </w:r>
      <w:r w:rsidR="00DA5EBB" w:rsidRPr="00462246">
        <w:rPr>
          <w:sz w:val="28"/>
          <w:szCs w:val="28"/>
          <w:lang w:val="en-GB"/>
        </w:rPr>
        <w:t xml:space="preserve"> discussion</w:t>
      </w:r>
      <w:r w:rsidR="008C6559" w:rsidRPr="00462246">
        <w:rPr>
          <w:sz w:val="28"/>
          <w:szCs w:val="28"/>
          <w:lang w:val="en-GB"/>
        </w:rPr>
        <w:t xml:space="preserve"> about </w:t>
      </w:r>
      <w:r w:rsidR="008C6559" w:rsidRPr="00462246">
        <w:rPr>
          <w:rFonts w:eastAsia="Times New Roman" w:cs="Arial"/>
          <w:color w:val="212121"/>
          <w:sz w:val="28"/>
          <w:szCs w:val="28"/>
        </w:rPr>
        <w:t>p</w:t>
      </w:r>
      <w:r w:rsidR="008C6559" w:rsidRPr="00462246">
        <w:rPr>
          <w:rFonts w:eastAsia="Times New Roman" w:cs="Arial"/>
          <w:iCs/>
          <w:color w:val="212121"/>
          <w:sz w:val="28"/>
          <w:szCs w:val="28"/>
        </w:rPr>
        <w:t xml:space="preserve">erforming </w:t>
      </w:r>
      <w:r w:rsidR="003A13AD" w:rsidRPr="00462246">
        <w:rPr>
          <w:rFonts w:eastAsia="Times New Roman" w:cs="Arial"/>
          <w:iCs/>
          <w:color w:val="212121"/>
          <w:sz w:val="28"/>
          <w:szCs w:val="28"/>
        </w:rPr>
        <w:t xml:space="preserve">international </w:t>
      </w:r>
      <w:r w:rsidR="008C6559" w:rsidRPr="00462246">
        <w:rPr>
          <w:rFonts w:eastAsia="Times New Roman" w:cs="Arial"/>
          <w:iCs/>
          <w:color w:val="212121"/>
          <w:sz w:val="28"/>
          <w:szCs w:val="28"/>
        </w:rPr>
        <w:t>trans</w:t>
      </w:r>
      <w:r w:rsidR="00F21D31" w:rsidRPr="00462246">
        <w:rPr>
          <w:rFonts w:eastAsia="Times New Roman" w:cs="Arial"/>
          <w:iCs/>
          <w:color w:val="212121"/>
          <w:sz w:val="28"/>
          <w:szCs w:val="28"/>
        </w:rPr>
        <w:t>-</w:t>
      </w:r>
      <w:r w:rsidR="008C6559" w:rsidRPr="00462246">
        <w:rPr>
          <w:rFonts w:eastAsia="Times New Roman" w:cs="Arial"/>
          <w:iCs/>
          <w:color w:val="212121"/>
          <w:sz w:val="28"/>
          <w:szCs w:val="28"/>
        </w:rPr>
        <w:t>disciplinary failure</w:t>
      </w:r>
      <w:r w:rsidR="008C6559" w:rsidRPr="00462246">
        <w:rPr>
          <w:rFonts w:eastAsia="Times New Roman" w:cs="Arial"/>
          <w:color w:val="212121"/>
          <w:sz w:val="28"/>
          <w:szCs w:val="28"/>
        </w:rPr>
        <w:t>?</w:t>
      </w:r>
      <w:r w:rsidR="008C6559" w:rsidRPr="00462246">
        <w:rPr>
          <w:sz w:val="28"/>
          <w:szCs w:val="28"/>
          <w:lang w:val="en-GB"/>
        </w:rPr>
        <w:t xml:space="preserve"> </w:t>
      </w:r>
    </w:p>
    <w:p w:rsidR="00E726E4" w:rsidRPr="00462246" w:rsidRDefault="00AB5478" w:rsidP="008C6559">
      <w:pPr>
        <w:shd w:val="clear" w:color="auto" w:fill="FFFFFF"/>
        <w:rPr>
          <w:sz w:val="28"/>
          <w:szCs w:val="28"/>
          <w:lang w:val="en-GB"/>
        </w:rPr>
      </w:pPr>
      <w:r w:rsidRPr="00462246">
        <w:rPr>
          <w:sz w:val="28"/>
          <w:szCs w:val="28"/>
          <w:lang w:val="en-GB"/>
        </w:rPr>
        <w:t xml:space="preserve">Michael Shapiro’s book </w:t>
      </w:r>
      <w:r w:rsidRPr="00462246">
        <w:rPr>
          <w:i/>
          <w:sz w:val="28"/>
          <w:szCs w:val="28"/>
          <w:lang w:val="en-GB"/>
        </w:rPr>
        <w:t>Studies in Trans-Disciplinary Method</w:t>
      </w:r>
      <w:r w:rsidRPr="00462246">
        <w:rPr>
          <w:sz w:val="28"/>
          <w:szCs w:val="28"/>
          <w:lang w:val="en-GB"/>
        </w:rPr>
        <w:t xml:space="preserve"> 2013</w:t>
      </w:r>
      <w:r w:rsidR="00CA0205" w:rsidRPr="00462246">
        <w:rPr>
          <w:sz w:val="28"/>
          <w:szCs w:val="28"/>
          <w:lang w:val="en-GB"/>
        </w:rPr>
        <w:t xml:space="preserve"> </w:t>
      </w:r>
      <w:r w:rsidR="005F5AB4" w:rsidRPr="00462246">
        <w:rPr>
          <w:sz w:val="28"/>
          <w:szCs w:val="28"/>
          <w:lang w:val="en-GB"/>
        </w:rPr>
        <w:t>as</w:t>
      </w:r>
      <w:r w:rsidR="00887BFB" w:rsidRPr="00462246">
        <w:rPr>
          <w:sz w:val="28"/>
          <w:szCs w:val="28"/>
          <w:lang w:val="en-GB"/>
        </w:rPr>
        <w:t xml:space="preserve"> an account of</w:t>
      </w:r>
      <w:r w:rsidR="00A62658" w:rsidRPr="00462246">
        <w:rPr>
          <w:sz w:val="28"/>
          <w:szCs w:val="28"/>
          <w:lang w:val="en-GB"/>
        </w:rPr>
        <w:t xml:space="preserve"> </w:t>
      </w:r>
      <w:r w:rsidR="00CA0205" w:rsidRPr="00462246">
        <w:rPr>
          <w:sz w:val="28"/>
          <w:szCs w:val="28"/>
          <w:lang w:val="en-GB"/>
        </w:rPr>
        <w:t>‘wri</w:t>
      </w:r>
      <w:r w:rsidR="00CA0B47" w:rsidRPr="00462246">
        <w:rPr>
          <w:sz w:val="28"/>
          <w:szCs w:val="28"/>
          <w:lang w:val="en-GB"/>
        </w:rPr>
        <w:t>ting-as-method’ (Shapiro: 2013)</w:t>
      </w:r>
      <w:r w:rsidR="00887BFB" w:rsidRPr="00462246">
        <w:rPr>
          <w:sz w:val="28"/>
          <w:szCs w:val="28"/>
          <w:lang w:val="en-GB"/>
        </w:rPr>
        <w:t xml:space="preserve">, </w:t>
      </w:r>
      <w:r w:rsidR="005F5AB4" w:rsidRPr="00462246">
        <w:rPr>
          <w:sz w:val="28"/>
          <w:szCs w:val="28"/>
          <w:lang w:val="en-GB"/>
        </w:rPr>
        <w:t xml:space="preserve">could be </w:t>
      </w:r>
      <w:r w:rsidR="00887BFB" w:rsidRPr="00462246">
        <w:rPr>
          <w:sz w:val="28"/>
          <w:szCs w:val="28"/>
          <w:lang w:val="en-GB"/>
        </w:rPr>
        <w:t>understood as</w:t>
      </w:r>
      <w:r w:rsidR="00CA0B47" w:rsidRPr="00462246">
        <w:rPr>
          <w:sz w:val="28"/>
          <w:szCs w:val="28"/>
          <w:lang w:val="en-GB"/>
        </w:rPr>
        <w:t xml:space="preserve"> </w:t>
      </w:r>
      <w:r w:rsidR="00887BFB" w:rsidRPr="00462246">
        <w:rPr>
          <w:sz w:val="28"/>
          <w:szCs w:val="28"/>
          <w:lang w:val="en-GB"/>
        </w:rPr>
        <w:t xml:space="preserve">the performance </w:t>
      </w:r>
      <w:r w:rsidR="00887BFB" w:rsidRPr="00462246">
        <w:rPr>
          <w:sz w:val="28"/>
          <w:szCs w:val="28"/>
          <w:lang w:val="en-GB"/>
        </w:rPr>
        <w:lastRenderedPageBreak/>
        <w:t>of</w:t>
      </w:r>
      <w:r w:rsidR="00CA0B47" w:rsidRPr="00462246">
        <w:rPr>
          <w:sz w:val="28"/>
          <w:szCs w:val="28"/>
          <w:lang w:val="en-GB"/>
        </w:rPr>
        <w:t xml:space="preserve"> a particular kin</w:t>
      </w:r>
      <w:r w:rsidR="005B5678" w:rsidRPr="00462246">
        <w:rPr>
          <w:sz w:val="28"/>
          <w:szCs w:val="28"/>
          <w:lang w:val="en-GB"/>
        </w:rPr>
        <w:t>d of trans-disciplinary creative supplement</w:t>
      </w:r>
      <w:r w:rsidR="00CA0B47" w:rsidRPr="00462246">
        <w:rPr>
          <w:sz w:val="28"/>
          <w:szCs w:val="28"/>
          <w:lang w:val="en-GB"/>
        </w:rPr>
        <w:t xml:space="preserve">. </w:t>
      </w:r>
      <w:r w:rsidR="00C05B42" w:rsidRPr="00462246">
        <w:rPr>
          <w:sz w:val="28"/>
          <w:szCs w:val="28"/>
          <w:lang w:val="en-GB"/>
        </w:rPr>
        <w:t>In employing</w:t>
      </w:r>
      <w:r w:rsidR="00CA0B47" w:rsidRPr="00462246">
        <w:rPr>
          <w:sz w:val="28"/>
          <w:szCs w:val="28"/>
          <w:lang w:val="en-GB"/>
        </w:rPr>
        <w:t xml:space="preserve"> this method Shapiro trave</w:t>
      </w:r>
      <w:r w:rsidR="00B07DD2" w:rsidRPr="00462246">
        <w:rPr>
          <w:sz w:val="28"/>
          <w:szCs w:val="28"/>
          <w:lang w:val="en-GB"/>
        </w:rPr>
        <w:t>rses across</w:t>
      </w:r>
      <w:r w:rsidR="00CA0B47" w:rsidRPr="00462246">
        <w:rPr>
          <w:sz w:val="28"/>
          <w:szCs w:val="28"/>
          <w:lang w:val="en-GB"/>
        </w:rPr>
        <w:t xml:space="preserve"> a variety of culturally and psychically marked social texts </w:t>
      </w:r>
      <w:r w:rsidR="00887BFB" w:rsidRPr="00462246">
        <w:rPr>
          <w:sz w:val="28"/>
          <w:szCs w:val="28"/>
          <w:lang w:val="en-GB"/>
        </w:rPr>
        <w:t>and in so doing, though</w:t>
      </w:r>
      <w:r w:rsidR="004E4872" w:rsidRPr="00462246">
        <w:rPr>
          <w:sz w:val="28"/>
          <w:szCs w:val="28"/>
          <w:lang w:val="en-GB"/>
        </w:rPr>
        <w:t>t</w:t>
      </w:r>
      <w:r w:rsidR="00887BFB" w:rsidRPr="00462246">
        <w:rPr>
          <w:sz w:val="28"/>
          <w:szCs w:val="28"/>
          <w:lang w:val="en-GB"/>
        </w:rPr>
        <w:t>fully</w:t>
      </w:r>
      <w:r w:rsidR="00CA0B47" w:rsidRPr="00462246">
        <w:rPr>
          <w:sz w:val="28"/>
          <w:szCs w:val="28"/>
          <w:lang w:val="en-GB"/>
        </w:rPr>
        <w:t xml:space="preserve"> attune</w:t>
      </w:r>
      <w:r w:rsidR="00887BFB" w:rsidRPr="00462246">
        <w:rPr>
          <w:sz w:val="28"/>
          <w:szCs w:val="28"/>
          <w:lang w:val="en-GB"/>
        </w:rPr>
        <w:t>s</w:t>
      </w:r>
      <w:r w:rsidR="00CA0B47" w:rsidRPr="00462246">
        <w:rPr>
          <w:sz w:val="28"/>
          <w:szCs w:val="28"/>
          <w:lang w:val="en-GB"/>
        </w:rPr>
        <w:t xml:space="preserve"> to </w:t>
      </w:r>
      <w:r w:rsidR="00703C1D" w:rsidRPr="00462246">
        <w:rPr>
          <w:sz w:val="28"/>
          <w:szCs w:val="28"/>
          <w:lang w:val="en-GB"/>
        </w:rPr>
        <w:t xml:space="preserve">the </w:t>
      </w:r>
      <w:r w:rsidR="00887BFB" w:rsidRPr="00462246">
        <w:rPr>
          <w:sz w:val="28"/>
          <w:szCs w:val="28"/>
          <w:lang w:val="en-GB"/>
        </w:rPr>
        <w:t>political and ethical</w:t>
      </w:r>
      <w:r w:rsidR="00CA0B47" w:rsidRPr="00462246">
        <w:rPr>
          <w:sz w:val="28"/>
          <w:szCs w:val="28"/>
          <w:lang w:val="en-GB"/>
        </w:rPr>
        <w:t xml:space="preserve"> </w:t>
      </w:r>
      <w:r w:rsidR="00887BFB" w:rsidRPr="00462246">
        <w:rPr>
          <w:sz w:val="28"/>
          <w:szCs w:val="28"/>
          <w:lang w:val="en-GB"/>
        </w:rPr>
        <w:t>implications of this interface</w:t>
      </w:r>
      <w:r w:rsidR="00CA0B47" w:rsidRPr="00462246">
        <w:rPr>
          <w:sz w:val="28"/>
          <w:szCs w:val="28"/>
          <w:lang w:val="en-GB"/>
        </w:rPr>
        <w:t>. For example</w:t>
      </w:r>
      <w:r w:rsidR="00887BFB" w:rsidRPr="00462246">
        <w:rPr>
          <w:sz w:val="28"/>
          <w:szCs w:val="28"/>
          <w:lang w:val="en-GB"/>
        </w:rPr>
        <w:t>,</w:t>
      </w:r>
      <w:r w:rsidR="00CA0B47" w:rsidRPr="00462246">
        <w:rPr>
          <w:sz w:val="28"/>
          <w:szCs w:val="28"/>
          <w:lang w:val="en-GB"/>
        </w:rPr>
        <w:t xml:space="preserve"> </w:t>
      </w:r>
      <w:r w:rsidR="00887BFB" w:rsidRPr="00462246">
        <w:rPr>
          <w:sz w:val="28"/>
          <w:szCs w:val="28"/>
          <w:lang w:val="en-GB"/>
        </w:rPr>
        <w:t>insofar as he</w:t>
      </w:r>
      <w:r w:rsidR="00CA0B47" w:rsidRPr="00462246">
        <w:rPr>
          <w:sz w:val="28"/>
          <w:szCs w:val="28"/>
          <w:lang w:val="en-GB"/>
        </w:rPr>
        <w:t xml:space="preserve"> travers</w:t>
      </w:r>
      <w:r w:rsidR="00887BFB" w:rsidRPr="00462246">
        <w:rPr>
          <w:sz w:val="28"/>
          <w:szCs w:val="28"/>
          <w:lang w:val="en-GB"/>
        </w:rPr>
        <w:t>es</w:t>
      </w:r>
      <w:r w:rsidR="00CA0B47" w:rsidRPr="00462246">
        <w:rPr>
          <w:sz w:val="28"/>
          <w:szCs w:val="28"/>
          <w:lang w:val="en-GB"/>
        </w:rPr>
        <w:t xml:space="preserve"> across  </w:t>
      </w:r>
      <w:r w:rsidR="0084674B" w:rsidRPr="00462246">
        <w:rPr>
          <w:sz w:val="28"/>
          <w:szCs w:val="28"/>
          <w:lang w:val="en-GB"/>
        </w:rPr>
        <w:t xml:space="preserve">a variety of </w:t>
      </w:r>
      <w:r w:rsidR="00887BFB" w:rsidRPr="00462246">
        <w:rPr>
          <w:sz w:val="28"/>
          <w:szCs w:val="28"/>
          <w:lang w:val="en-GB"/>
        </w:rPr>
        <w:t>television serials</w:t>
      </w:r>
      <w:r w:rsidR="00CA0B47" w:rsidRPr="00462246">
        <w:rPr>
          <w:sz w:val="28"/>
          <w:szCs w:val="28"/>
          <w:lang w:val="en-GB"/>
        </w:rPr>
        <w:t>, film</w:t>
      </w:r>
      <w:r w:rsidR="00887BFB" w:rsidRPr="00462246">
        <w:rPr>
          <w:sz w:val="28"/>
          <w:szCs w:val="28"/>
          <w:lang w:val="en-GB"/>
        </w:rPr>
        <w:t>s</w:t>
      </w:r>
      <w:r w:rsidR="00F32327" w:rsidRPr="00462246">
        <w:rPr>
          <w:sz w:val="28"/>
          <w:szCs w:val="28"/>
          <w:lang w:val="en-GB"/>
        </w:rPr>
        <w:t>,</w:t>
      </w:r>
      <w:r w:rsidR="00CA0B47" w:rsidRPr="00462246">
        <w:rPr>
          <w:sz w:val="28"/>
          <w:szCs w:val="28"/>
          <w:lang w:val="en-GB"/>
        </w:rPr>
        <w:t xml:space="preserve"> </w:t>
      </w:r>
      <w:r w:rsidR="00F32327" w:rsidRPr="00462246">
        <w:rPr>
          <w:sz w:val="28"/>
          <w:szCs w:val="28"/>
          <w:lang w:val="en-GB"/>
        </w:rPr>
        <w:t xml:space="preserve">musical genres </w:t>
      </w:r>
      <w:r w:rsidR="00CA0B47" w:rsidRPr="00462246">
        <w:rPr>
          <w:sz w:val="28"/>
          <w:szCs w:val="28"/>
          <w:lang w:val="en-GB"/>
        </w:rPr>
        <w:t xml:space="preserve">and novels </w:t>
      </w:r>
      <w:r w:rsidR="0084674B" w:rsidRPr="00462246">
        <w:rPr>
          <w:sz w:val="28"/>
          <w:szCs w:val="28"/>
          <w:lang w:val="en-GB"/>
        </w:rPr>
        <w:t>he also attunes</w:t>
      </w:r>
      <w:r w:rsidR="00887BFB" w:rsidRPr="00462246">
        <w:rPr>
          <w:sz w:val="28"/>
          <w:szCs w:val="28"/>
          <w:lang w:val="en-GB"/>
        </w:rPr>
        <w:t xml:space="preserve"> to</w:t>
      </w:r>
      <w:r w:rsidR="00CA0B47" w:rsidRPr="00462246">
        <w:rPr>
          <w:sz w:val="28"/>
          <w:szCs w:val="28"/>
          <w:lang w:val="en-GB"/>
        </w:rPr>
        <w:t xml:space="preserve"> the topic of the automobile and the idea of ‘hard times’</w:t>
      </w:r>
      <w:r w:rsidR="0084674B" w:rsidRPr="00462246">
        <w:rPr>
          <w:sz w:val="28"/>
          <w:szCs w:val="28"/>
          <w:lang w:val="en-GB"/>
        </w:rPr>
        <w:t xml:space="preserve"> and produces a form of </w:t>
      </w:r>
      <w:r w:rsidR="00887BFB" w:rsidRPr="00462246">
        <w:rPr>
          <w:sz w:val="28"/>
          <w:szCs w:val="28"/>
          <w:lang w:val="en-GB"/>
        </w:rPr>
        <w:t>political theory</w:t>
      </w:r>
      <w:r w:rsidR="0084674B" w:rsidRPr="00462246">
        <w:rPr>
          <w:sz w:val="28"/>
          <w:szCs w:val="28"/>
          <w:lang w:val="en-GB"/>
        </w:rPr>
        <w:t>,</w:t>
      </w:r>
      <w:r w:rsidR="00887BFB" w:rsidRPr="00462246">
        <w:rPr>
          <w:sz w:val="28"/>
          <w:szCs w:val="28"/>
          <w:lang w:val="en-GB"/>
        </w:rPr>
        <w:t xml:space="preserve"> </w:t>
      </w:r>
      <w:r w:rsidR="0084674B" w:rsidRPr="00462246">
        <w:rPr>
          <w:sz w:val="28"/>
          <w:szCs w:val="28"/>
          <w:lang w:val="en-GB"/>
        </w:rPr>
        <w:t xml:space="preserve">that </w:t>
      </w:r>
      <w:r w:rsidR="00887BFB" w:rsidRPr="00462246">
        <w:rPr>
          <w:sz w:val="28"/>
          <w:szCs w:val="28"/>
          <w:lang w:val="en-GB"/>
        </w:rPr>
        <w:t>becomes something of a creative</w:t>
      </w:r>
      <w:r w:rsidR="00C05B42" w:rsidRPr="00462246">
        <w:rPr>
          <w:sz w:val="28"/>
          <w:szCs w:val="28"/>
          <w:lang w:val="en-GB"/>
        </w:rPr>
        <w:t xml:space="preserve"> and anti-positivist</w:t>
      </w:r>
      <w:r w:rsidR="00887BFB" w:rsidRPr="00462246">
        <w:rPr>
          <w:sz w:val="28"/>
          <w:szCs w:val="28"/>
          <w:lang w:val="en-GB"/>
        </w:rPr>
        <w:t xml:space="preserve"> performance that transcends disciplinary boundaries. </w:t>
      </w:r>
    </w:p>
    <w:p w:rsidR="005B4E3B" w:rsidRPr="00462246" w:rsidRDefault="006F3B31" w:rsidP="00117994">
      <w:pPr>
        <w:shd w:val="clear" w:color="auto" w:fill="FFFFFF"/>
        <w:rPr>
          <w:sz w:val="28"/>
          <w:szCs w:val="28"/>
          <w:lang w:val="en-GB"/>
        </w:rPr>
      </w:pPr>
      <w:r w:rsidRPr="00462246">
        <w:rPr>
          <w:sz w:val="28"/>
          <w:szCs w:val="28"/>
          <w:lang w:val="en-GB"/>
        </w:rPr>
        <w:t>There are of course</w:t>
      </w:r>
      <w:r w:rsidR="00B07DD2" w:rsidRPr="00462246">
        <w:rPr>
          <w:sz w:val="28"/>
          <w:szCs w:val="28"/>
          <w:lang w:val="en-GB"/>
        </w:rPr>
        <w:t xml:space="preserve"> tensions between ‘writing as method’</w:t>
      </w:r>
      <w:r w:rsidR="004E4872" w:rsidRPr="00462246">
        <w:rPr>
          <w:sz w:val="28"/>
          <w:szCs w:val="28"/>
          <w:lang w:val="en-GB"/>
        </w:rPr>
        <w:t>, which</w:t>
      </w:r>
      <w:r w:rsidR="00B07DD2" w:rsidRPr="00462246">
        <w:rPr>
          <w:sz w:val="28"/>
          <w:szCs w:val="28"/>
          <w:lang w:val="en-GB"/>
        </w:rPr>
        <w:t xml:space="preserve"> remains a creative</w:t>
      </w:r>
      <w:r w:rsidR="00E658F3" w:rsidRPr="00462246">
        <w:rPr>
          <w:sz w:val="28"/>
          <w:szCs w:val="28"/>
          <w:lang w:val="en-GB"/>
        </w:rPr>
        <w:t xml:space="preserve"> and</w:t>
      </w:r>
      <w:r w:rsidR="006251AE" w:rsidRPr="00462246">
        <w:rPr>
          <w:sz w:val="28"/>
          <w:szCs w:val="28"/>
          <w:lang w:val="en-GB"/>
        </w:rPr>
        <w:t xml:space="preserve"> </w:t>
      </w:r>
      <w:proofErr w:type="spellStart"/>
      <w:r w:rsidR="006251AE" w:rsidRPr="00462246">
        <w:rPr>
          <w:sz w:val="28"/>
          <w:szCs w:val="28"/>
          <w:lang w:val="en-GB"/>
        </w:rPr>
        <w:t>performative</w:t>
      </w:r>
      <w:proofErr w:type="spellEnd"/>
      <w:r w:rsidR="00E726E4" w:rsidRPr="00462246">
        <w:rPr>
          <w:sz w:val="28"/>
          <w:szCs w:val="28"/>
          <w:lang w:val="en-GB"/>
        </w:rPr>
        <w:t>, but cognitively attuned</w:t>
      </w:r>
      <w:r w:rsidR="00E658F3" w:rsidRPr="00462246">
        <w:rPr>
          <w:sz w:val="28"/>
          <w:szCs w:val="28"/>
          <w:lang w:val="en-GB"/>
        </w:rPr>
        <w:t>,</w:t>
      </w:r>
      <w:r w:rsidR="006251AE" w:rsidRPr="00462246">
        <w:rPr>
          <w:sz w:val="28"/>
          <w:szCs w:val="28"/>
          <w:lang w:val="en-GB"/>
        </w:rPr>
        <w:t xml:space="preserve"> supplementary </w:t>
      </w:r>
      <w:r w:rsidR="00B07DD2" w:rsidRPr="00462246">
        <w:rPr>
          <w:sz w:val="28"/>
          <w:szCs w:val="28"/>
          <w:lang w:val="en-GB"/>
        </w:rPr>
        <w:t>reading of other</w:t>
      </w:r>
      <w:r w:rsidR="004E4872" w:rsidRPr="00462246">
        <w:rPr>
          <w:sz w:val="28"/>
          <w:szCs w:val="28"/>
          <w:lang w:val="en-GB"/>
        </w:rPr>
        <w:t xml:space="preserve"> </w:t>
      </w:r>
      <w:proofErr w:type="gramStart"/>
      <w:r w:rsidR="00B07DD2" w:rsidRPr="00462246">
        <w:rPr>
          <w:sz w:val="28"/>
          <w:szCs w:val="28"/>
          <w:lang w:val="en-GB"/>
        </w:rPr>
        <w:t>texts</w:t>
      </w:r>
      <w:r w:rsidR="004C7C4D" w:rsidRPr="00462246">
        <w:rPr>
          <w:sz w:val="28"/>
          <w:szCs w:val="28"/>
          <w:lang w:val="en-GB"/>
        </w:rPr>
        <w:t xml:space="preserve"> .....</w:t>
      </w:r>
      <w:proofErr w:type="gramEnd"/>
      <w:r w:rsidR="004C7C4D" w:rsidRPr="00462246">
        <w:rPr>
          <w:sz w:val="28"/>
          <w:szCs w:val="28"/>
          <w:lang w:val="en-GB"/>
        </w:rPr>
        <w:t xml:space="preserve"> </w:t>
      </w:r>
      <w:r w:rsidR="006251AE" w:rsidRPr="00462246">
        <w:rPr>
          <w:sz w:val="28"/>
          <w:szCs w:val="28"/>
          <w:lang w:val="en-GB"/>
        </w:rPr>
        <w:t xml:space="preserve"> </w:t>
      </w:r>
      <w:proofErr w:type="gramStart"/>
      <w:r w:rsidR="006251AE" w:rsidRPr="00462246">
        <w:rPr>
          <w:sz w:val="28"/>
          <w:szCs w:val="28"/>
          <w:lang w:val="en-GB"/>
        </w:rPr>
        <w:t>and</w:t>
      </w:r>
      <w:proofErr w:type="gramEnd"/>
      <w:r w:rsidR="006251AE" w:rsidRPr="00462246">
        <w:rPr>
          <w:sz w:val="28"/>
          <w:szCs w:val="28"/>
          <w:lang w:val="en-GB"/>
        </w:rPr>
        <w:t xml:space="preserve"> the</w:t>
      </w:r>
      <w:r w:rsidR="004E4872" w:rsidRPr="00462246">
        <w:rPr>
          <w:sz w:val="28"/>
          <w:szCs w:val="28"/>
          <w:lang w:val="en-GB"/>
        </w:rPr>
        <w:t xml:space="preserve"> </w:t>
      </w:r>
      <w:r w:rsidR="006251AE" w:rsidRPr="00462246">
        <w:rPr>
          <w:sz w:val="28"/>
          <w:szCs w:val="28"/>
          <w:lang w:val="en-GB"/>
        </w:rPr>
        <w:t xml:space="preserve">creative </w:t>
      </w:r>
      <w:r w:rsidR="004E4872" w:rsidRPr="00462246">
        <w:rPr>
          <w:sz w:val="28"/>
          <w:szCs w:val="28"/>
          <w:lang w:val="en-GB"/>
        </w:rPr>
        <w:t>work of</w:t>
      </w:r>
      <w:r w:rsidR="006251AE" w:rsidRPr="00462246">
        <w:rPr>
          <w:sz w:val="28"/>
          <w:szCs w:val="28"/>
          <w:lang w:val="en-GB"/>
        </w:rPr>
        <w:t xml:space="preserve"> the artist and the viewer</w:t>
      </w:r>
      <w:r w:rsidR="00BD0679" w:rsidRPr="00462246">
        <w:rPr>
          <w:sz w:val="28"/>
          <w:szCs w:val="28"/>
          <w:lang w:val="en-GB"/>
        </w:rPr>
        <w:t>,</w:t>
      </w:r>
      <w:r w:rsidRPr="00462246">
        <w:rPr>
          <w:sz w:val="28"/>
          <w:szCs w:val="28"/>
          <w:lang w:val="en-GB"/>
        </w:rPr>
        <w:t xml:space="preserve"> </w:t>
      </w:r>
      <w:r w:rsidR="005F5AB4" w:rsidRPr="00462246">
        <w:rPr>
          <w:sz w:val="28"/>
          <w:szCs w:val="28"/>
          <w:lang w:val="en-GB"/>
        </w:rPr>
        <w:t>where</w:t>
      </w:r>
      <w:r w:rsidRPr="00462246">
        <w:rPr>
          <w:sz w:val="28"/>
          <w:szCs w:val="28"/>
          <w:lang w:val="en-GB"/>
        </w:rPr>
        <w:t xml:space="preserve"> aesthetic</w:t>
      </w:r>
      <w:r w:rsidR="00703C1D" w:rsidRPr="00462246">
        <w:rPr>
          <w:sz w:val="28"/>
          <w:szCs w:val="28"/>
          <w:lang w:val="en-GB"/>
        </w:rPr>
        <w:t xml:space="preserve"> experience</w:t>
      </w:r>
      <w:r w:rsidR="00E726E4" w:rsidRPr="00462246">
        <w:rPr>
          <w:sz w:val="28"/>
          <w:szCs w:val="28"/>
          <w:lang w:val="en-GB"/>
        </w:rPr>
        <w:t xml:space="preserve"> </w:t>
      </w:r>
      <w:r w:rsidR="005F3404">
        <w:rPr>
          <w:sz w:val="28"/>
          <w:szCs w:val="28"/>
          <w:lang w:val="en-GB"/>
        </w:rPr>
        <w:t>include</w:t>
      </w:r>
      <w:r w:rsidR="00606F69">
        <w:rPr>
          <w:sz w:val="28"/>
          <w:szCs w:val="28"/>
          <w:lang w:val="en-GB"/>
        </w:rPr>
        <w:t>s</w:t>
      </w:r>
      <w:r w:rsidR="005F3404">
        <w:rPr>
          <w:sz w:val="28"/>
          <w:szCs w:val="28"/>
          <w:lang w:val="en-GB"/>
        </w:rPr>
        <w:t xml:space="preserve"> cognitive elements, but where cognitive mastery  must ultimately fail</w:t>
      </w:r>
      <w:r w:rsidR="000076DB" w:rsidRPr="00462246">
        <w:rPr>
          <w:sz w:val="28"/>
          <w:szCs w:val="28"/>
          <w:lang w:val="en-GB"/>
        </w:rPr>
        <w:t>.</w:t>
      </w:r>
      <w:r w:rsidR="004E4872" w:rsidRPr="00462246">
        <w:rPr>
          <w:sz w:val="28"/>
          <w:szCs w:val="28"/>
          <w:lang w:val="en-GB"/>
        </w:rPr>
        <w:t xml:space="preserve"> </w:t>
      </w:r>
      <w:r w:rsidR="00E726E4" w:rsidRPr="00462246">
        <w:rPr>
          <w:sz w:val="28"/>
          <w:szCs w:val="28"/>
          <w:lang w:val="en-GB"/>
        </w:rPr>
        <w:t>These</w:t>
      </w:r>
      <w:r w:rsidR="00BD0679" w:rsidRPr="00462246">
        <w:rPr>
          <w:sz w:val="28"/>
          <w:szCs w:val="28"/>
          <w:lang w:val="en-GB"/>
        </w:rPr>
        <w:t xml:space="preserve"> differences not-with-</w:t>
      </w:r>
      <w:r w:rsidR="00E726E4" w:rsidRPr="00462246">
        <w:rPr>
          <w:sz w:val="28"/>
          <w:szCs w:val="28"/>
          <w:lang w:val="en-GB"/>
        </w:rPr>
        <w:t>standing</w:t>
      </w:r>
      <w:r w:rsidR="004E4872" w:rsidRPr="00462246">
        <w:rPr>
          <w:sz w:val="28"/>
          <w:szCs w:val="28"/>
          <w:lang w:val="en-GB"/>
        </w:rPr>
        <w:t>, I do understand that b</w:t>
      </w:r>
      <w:r w:rsidR="000076DB" w:rsidRPr="00462246">
        <w:rPr>
          <w:sz w:val="28"/>
          <w:szCs w:val="28"/>
          <w:lang w:val="en-GB"/>
        </w:rPr>
        <w:t>oth methods</w:t>
      </w:r>
      <w:r w:rsidR="006D7466" w:rsidRPr="00462246">
        <w:rPr>
          <w:sz w:val="28"/>
          <w:szCs w:val="28"/>
          <w:lang w:val="en-GB"/>
        </w:rPr>
        <w:t xml:space="preserve"> are involved in the production</w:t>
      </w:r>
      <w:r w:rsidR="00A85995" w:rsidRPr="00462246">
        <w:rPr>
          <w:sz w:val="28"/>
          <w:szCs w:val="28"/>
          <w:lang w:val="en-GB"/>
        </w:rPr>
        <w:t xml:space="preserve"> </w:t>
      </w:r>
      <w:r w:rsidR="00A05D9E" w:rsidRPr="00462246">
        <w:rPr>
          <w:sz w:val="28"/>
          <w:szCs w:val="28"/>
          <w:lang w:val="en-GB"/>
        </w:rPr>
        <w:t xml:space="preserve">of </w:t>
      </w:r>
      <w:r w:rsidR="00A85995" w:rsidRPr="00462246">
        <w:rPr>
          <w:sz w:val="28"/>
          <w:szCs w:val="28"/>
          <w:lang w:val="en-GB"/>
        </w:rPr>
        <w:t xml:space="preserve">what </w:t>
      </w:r>
      <w:proofErr w:type="spellStart"/>
      <w:r w:rsidR="00A85995" w:rsidRPr="00462246">
        <w:rPr>
          <w:sz w:val="28"/>
          <w:szCs w:val="28"/>
          <w:lang w:val="en-GB"/>
        </w:rPr>
        <w:t>Ranciere</w:t>
      </w:r>
      <w:proofErr w:type="spellEnd"/>
      <w:r w:rsidR="00A85995" w:rsidRPr="00462246">
        <w:rPr>
          <w:sz w:val="28"/>
          <w:szCs w:val="28"/>
          <w:lang w:val="en-GB"/>
        </w:rPr>
        <w:t xml:space="preserve"> calls</w:t>
      </w:r>
      <w:r w:rsidR="00FE0FFF" w:rsidRPr="00462246">
        <w:rPr>
          <w:sz w:val="28"/>
          <w:szCs w:val="28"/>
          <w:lang w:val="en-GB"/>
        </w:rPr>
        <w:t xml:space="preserve"> aesthetic subjects</w:t>
      </w:r>
      <w:r w:rsidR="00C017C9">
        <w:rPr>
          <w:sz w:val="28"/>
          <w:szCs w:val="28"/>
          <w:lang w:val="en-GB"/>
        </w:rPr>
        <w:t>,</w:t>
      </w:r>
      <w:r w:rsidR="00FE0FFF" w:rsidRPr="00462246">
        <w:rPr>
          <w:sz w:val="28"/>
          <w:szCs w:val="28"/>
          <w:lang w:val="en-GB"/>
        </w:rPr>
        <w:t xml:space="preserve"> or what I would call</w:t>
      </w:r>
      <w:r w:rsidR="00F04E6B">
        <w:rPr>
          <w:sz w:val="28"/>
          <w:szCs w:val="28"/>
          <w:lang w:val="en-GB"/>
        </w:rPr>
        <w:t xml:space="preserve"> aesthetically attuned subjects</w:t>
      </w:r>
      <w:r w:rsidR="002F6669" w:rsidRPr="00462246">
        <w:rPr>
          <w:sz w:val="28"/>
          <w:szCs w:val="28"/>
          <w:lang w:val="en-GB"/>
        </w:rPr>
        <w:t>.</w:t>
      </w:r>
      <w:r w:rsidR="00DE7391" w:rsidRPr="00462246">
        <w:rPr>
          <w:sz w:val="28"/>
          <w:szCs w:val="28"/>
          <w:lang w:val="en-GB"/>
        </w:rPr>
        <w:t xml:space="preserve"> </w:t>
      </w:r>
    </w:p>
    <w:p w:rsidR="00173FE6" w:rsidRPr="00462246" w:rsidRDefault="00173FE6" w:rsidP="00173FE6">
      <w:pPr>
        <w:shd w:val="clear" w:color="auto" w:fill="FFFFFF"/>
        <w:rPr>
          <w:sz w:val="28"/>
          <w:szCs w:val="28"/>
          <w:lang w:val="en-GB"/>
        </w:rPr>
      </w:pPr>
      <w:r w:rsidRPr="00462246">
        <w:rPr>
          <w:sz w:val="28"/>
          <w:szCs w:val="28"/>
          <w:lang w:val="en-GB"/>
        </w:rPr>
        <w:t xml:space="preserve">I </w:t>
      </w:r>
      <w:r w:rsidR="00157E3D" w:rsidRPr="00462246">
        <w:rPr>
          <w:sz w:val="28"/>
          <w:szCs w:val="28"/>
          <w:lang w:val="en-GB"/>
        </w:rPr>
        <w:t xml:space="preserve">briefly </w:t>
      </w:r>
      <w:r w:rsidRPr="00462246">
        <w:rPr>
          <w:sz w:val="28"/>
          <w:szCs w:val="28"/>
          <w:lang w:val="en-GB"/>
        </w:rPr>
        <w:t>conclude with</w:t>
      </w:r>
      <w:r w:rsidR="005B4E3B" w:rsidRPr="00462246">
        <w:rPr>
          <w:sz w:val="28"/>
          <w:szCs w:val="28"/>
          <w:lang w:val="en-GB"/>
        </w:rPr>
        <w:t xml:space="preserve"> </w:t>
      </w:r>
      <w:r w:rsidRPr="00462246">
        <w:rPr>
          <w:sz w:val="28"/>
          <w:szCs w:val="28"/>
          <w:lang w:val="en-GB"/>
        </w:rPr>
        <w:t>some thoughts on the tensions between cognitive failu</w:t>
      </w:r>
      <w:r w:rsidR="002F169E">
        <w:rPr>
          <w:sz w:val="28"/>
          <w:szCs w:val="28"/>
          <w:lang w:val="en-GB"/>
        </w:rPr>
        <w:t xml:space="preserve">re in art and cognitive </w:t>
      </w:r>
      <w:r w:rsidR="00157E3D" w:rsidRPr="00462246">
        <w:rPr>
          <w:sz w:val="28"/>
          <w:szCs w:val="28"/>
          <w:lang w:val="en-GB"/>
        </w:rPr>
        <w:t>success in</w:t>
      </w:r>
      <w:r w:rsidR="002F169E">
        <w:rPr>
          <w:sz w:val="28"/>
          <w:szCs w:val="28"/>
          <w:lang w:val="en-GB"/>
        </w:rPr>
        <w:t xml:space="preserve"> trans-disciplinary</w:t>
      </w:r>
      <w:r w:rsidR="00157E3D" w:rsidRPr="00462246">
        <w:rPr>
          <w:sz w:val="28"/>
          <w:szCs w:val="28"/>
          <w:lang w:val="en-GB"/>
        </w:rPr>
        <w:t xml:space="preserve"> supplements, both of which </w:t>
      </w:r>
      <w:r w:rsidR="002F169E">
        <w:rPr>
          <w:sz w:val="28"/>
          <w:szCs w:val="28"/>
          <w:lang w:val="en-GB"/>
        </w:rPr>
        <w:t>contribute to the production</w:t>
      </w:r>
      <w:r w:rsidRPr="00462246">
        <w:rPr>
          <w:sz w:val="28"/>
          <w:szCs w:val="28"/>
          <w:lang w:val="en-GB"/>
        </w:rPr>
        <w:t xml:space="preserve"> aesthetic subjects in an international context. </w:t>
      </w:r>
    </w:p>
    <w:p w:rsidR="00643507" w:rsidRPr="00462246" w:rsidRDefault="005B4E3B" w:rsidP="00117994">
      <w:pPr>
        <w:shd w:val="clear" w:color="auto" w:fill="FFFFFF"/>
        <w:rPr>
          <w:sz w:val="28"/>
          <w:szCs w:val="28"/>
          <w:lang w:val="en-GB"/>
        </w:rPr>
      </w:pPr>
      <w:r w:rsidRPr="00462246">
        <w:rPr>
          <w:sz w:val="28"/>
          <w:szCs w:val="28"/>
          <w:lang w:val="en-GB"/>
        </w:rPr>
        <w:t>I</w:t>
      </w:r>
      <w:r w:rsidR="002764D8" w:rsidRPr="00462246">
        <w:rPr>
          <w:sz w:val="28"/>
          <w:szCs w:val="28"/>
          <w:lang w:val="en-GB"/>
        </w:rPr>
        <w:t>n th</w:t>
      </w:r>
      <w:r w:rsidRPr="00462246">
        <w:rPr>
          <w:sz w:val="28"/>
          <w:szCs w:val="28"/>
          <w:lang w:val="en-GB"/>
        </w:rPr>
        <w:t>is short paper I have dwelt on the problem of</w:t>
      </w:r>
      <w:r w:rsidR="002764D8" w:rsidRPr="00462246">
        <w:rPr>
          <w:sz w:val="28"/>
          <w:szCs w:val="28"/>
          <w:lang w:val="en-GB"/>
        </w:rPr>
        <w:t xml:space="preserve"> how the cognitively attuned supplement is both folded into, and at </w:t>
      </w:r>
      <w:r w:rsidR="00B00276" w:rsidRPr="00462246">
        <w:rPr>
          <w:sz w:val="28"/>
          <w:szCs w:val="28"/>
          <w:lang w:val="en-GB"/>
        </w:rPr>
        <w:t>odds with,</w:t>
      </w:r>
      <w:r w:rsidR="002764D8" w:rsidRPr="00462246">
        <w:rPr>
          <w:sz w:val="28"/>
          <w:szCs w:val="28"/>
          <w:lang w:val="en-GB"/>
        </w:rPr>
        <w:t xml:space="preserve"> artistic creation and aesthetic experience. </w:t>
      </w:r>
      <w:r w:rsidR="00C33E88" w:rsidRPr="00462246">
        <w:rPr>
          <w:sz w:val="28"/>
          <w:szCs w:val="28"/>
          <w:lang w:val="en-GB"/>
        </w:rPr>
        <w:t xml:space="preserve"> By contrast, c</w:t>
      </w:r>
      <w:r w:rsidR="002764D8" w:rsidRPr="00462246">
        <w:rPr>
          <w:sz w:val="28"/>
          <w:szCs w:val="28"/>
          <w:lang w:val="en-GB"/>
        </w:rPr>
        <w:t>o</w:t>
      </w:r>
      <w:r w:rsidR="00C33E88" w:rsidRPr="00462246">
        <w:rPr>
          <w:sz w:val="28"/>
          <w:szCs w:val="28"/>
          <w:lang w:val="en-GB"/>
        </w:rPr>
        <w:t>gnitive mastery is valued in academ</w:t>
      </w:r>
      <w:r w:rsidR="00E658F3" w:rsidRPr="00462246">
        <w:rPr>
          <w:sz w:val="28"/>
          <w:szCs w:val="28"/>
          <w:lang w:val="en-GB"/>
        </w:rPr>
        <w:t>ic texts</w:t>
      </w:r>
      <w:r w:rsidR="00676124" w:rsidRPr="00462246">
        <w:rPr>
          <w:sz w:val="28"/>
          <w:szCs w:val="28"/>
          <w:lang w:val="en-GB"/>
        </w:rPr>
        <w:t>. E</w:t>
      </w:r>
      <w:r w:rsidR="007B12CA" w:rsidRPr="00462246">
        <w:rPr>
          <w:sz w:val="28"/>
          <w:szCs w:val="28"/>
          <w:lang w:val="en-GB"/>
        </w:rPr>
        <w:t>v</w:t>
      </w:r>
      <w:r w:rsidR="007272A8" w:rsidRPr="00462246">
        <w:rPr>
          <w:sz w:val="28"/>
          <w:szCs w:val="28"/>
          <w:lang w:val="en-GB"/>
        </w:rPr>
        <w:t xml:space="preserve">en those texts which are </w:t>
      </w:r>
      <w:r w:rsidR="007B12CA" w:rsidRPr="00462246">
        <w:rPr>
          <w:sz w:val="28"/>
          <w:szCs w:val="28"/>
          <w:lang w:val="en-GB"/>
        </w:rPr>
        <w:t>critical of positivist values</w:t>
      </w:r>
      <w:r w:rsidR="00C33E88" w:rsidRPr="00462246">
        <w:rPr>
          <w:sz w:val="28"/>
          <w:szCs w:val="28"/>
          <w:lang w:val="en-GB"/>
        </w:rPr>
        <w:t>,</w:t>
      </w:r>
      <w:r w:rsidR="007B12CA" w:rsidRPr="00462246">
        <w:rPr>
          <w:sz w:val="28"/>
          <w:szCs w:val="28"/>
          <w:lang w:val="en-GB"/>
        </w:rPr>
        <w:t xml:space="preserve"> are also</w:t>
      </w:r>
      <w:r w:rsidR="00C33E88" w:rsidRPr="00462246">
        <w:rPr>
          <w:sz w:val="28"/>
          <w:szCs w:val="28"/>
          <w:lang w:val="en-GB"/>
        </w:rPr>
        <w:t xml:space="preserve"> under the whip of that power/knowledge couplet,</w:t>
      </w:r>
      <w:r w:rsidR="00B368E9" w:rsidRPr="00462246">
        <w:rPr>
          <w:sz w:val="28"/>
          <w:szCs w:val="28"/>
          <w:lang w:val="en-GB"/>
        </w:rPr>
        <w:t xml:space="preserve"> committed to the production of knowledge rather that its</w:t>
      </w:r>
      <w:r w:rsidR="00B00276" w:rsidRPr="00462246">
        <w:rPr>
          <w:sz w:val="28"/>
          <w:szCs w:val="28"/>
          <w:lang w:val="en-GB"/>
        </w:rPr>
        <w:t xml:space="preserve"> </w:t>
      </w:r>
      <w:r w:rsidR="00B368E9" w:rsidRPr="00462246">
        <w:rPr>
          <w:sz w:val="28"/>
          <w:szCs w:val="28"/>
          <w:lang w:val="en-GB"/>
        </w:rPr>
        <w:t>displacement or deferral</w:t>
      </w:r>
      <w:r w:rsidR="00643507" w:rsidRPr="00462246">
        <w:rPr>
          <w:sz w:val="28"/>
          <w:szCs w:val="28"/>
          <w:lang w:val="en-GB"/>
        </w:rPr>
        <w:t xml:space="preserve">. </w:t>
      </w:r>
    </w:p>
    <w:p w:rsidR="00F34EEC" w:rsidRPr="00462246" w:rsidRDefault="00F34EEC" w:rsidP="00117994">
      <w:pPr>
        <w:shd w:val="clear" w:color="auto" w:fill="FFFFFF"/>
        <w:rPr>
          <w:sz w:val="28"/>
          <w:szCs w:val="28"/>
          <w:lang w:val="en-GB"/>
        </w:rPr>
      </w:pPr>
      <w:r w:rsidRPr="00462246">
        <w:rPr>
          <w:sz w:val="28"/>
          <w:szCs w:val="28"/>
          <w:lang w:val="en-GB"/>
        </w:rPr>
        <w:t>By contrast, t</w:t>
      </w:r>
      <w:r w:rsidR="007B12CA" w:rsidRPr="00462246">
        <w:rPr>
          <w:sz w:val="28"/>
          <w:szCs w:val="28"/>
          <w:lang w:val="en-GB"/>
        </w:rPr>
        <w:t>he disruptive</w:t>
      </w:r>
      <w:r w:rsidR="002F5D4F" w:rsidRPr="00462246">
        <w:rPr>
          <w:sz w:val="28"/>
          <w:szCs w:val="28"/>
          <w:lang w:val="en-GB"/>
        </w:rPr>
        <w:t xml:space="preserve"> </w:t>
      </w:r>
      <w:r w:rsidR="00173FE6" w:rsidRPr="00462246">
        <w:rPr>
          <w:sz w:val="28"/>
          <w:szCs w:val="28"/>
          <w:lang w:val="en-GB"/>
        </w:rPr>
        <w:t>artwork</w:t>
      </w:r>
      <w:r w:rsidR="007B12CA" w:rsidRPr="00462246">
        <w:rPr>
          <w:sz w:val="28"/>
          <w:szCs w:val="28"/>
          <w:lang w:val="en-GB"/>
        </w:rPr>
        <w:t xml:space="preserve"> instantiates a </w:t>
      </w:r>
      <w:proofErr w:type="spellStart"/>
      <w:r w:rsidR="007B12CA" w:rsidRPr="00462246">
        <w:rPr>
          <w:sz w:val="28"/>
          <w:szCs w:val="28"/>
          <w:lang w:val="en-GB"/>
        </w:rPr>
        <w:t>performative</w:t>
      </w:r>
      <w:proofErr w:type="spellEnd"/>
      <w:r w:rsidR="007B12CA" w:rsidRPr="00462246">
        <w:rPr>
          <w:sz w:val="28"/>
          <w:szCs w:val="28"/>
          <w:lang w:val="en-GB"/>
        </w:rPr>
        <w:t xml:space="preserve"> process </w:t>
      </w:r>
      <w:r w:rsidR="00670525" w:rsidRPr="00462246">
        <w:rPr>
          <w:sz w:val="28"/>
          <w:szCs w:val="28"/>
          <w:lang w:val="en-GB"/>
        </w:rPr>
        <w:t xml:space="preserve">that is not only valuable </w:t>
      </w:r>
      <w:r w:rsidR="007B12CA" w:rsidRPr="00462246">
        <w:rPr>
          <w:sz w:val="28"/>
          <w:szCs w:val="28"/>
          <w:lang w:val="en-GB"/>
        </w:rPr>
        <w:t>in itself, but also one which educates</w:t>
      </w:r>
      <w:r w:rsidR="00E658F3" w:rsidRPr="00462246">
        <w:rPr>
          <w:sz w:val="28"/>
          <w:szCs w:val="28"/>
          <w:lang w:val="en-GB"/>
        </w:rPr>
        <w:t xml:space="preserve"> us in a particular kind of way, namely</w:t>
      </w:r>
      <w:r w:rsidR="0025305F" w:rsidRPr="00462246">
        <w:rPr>
          <w:sz w:val="28"/>
          <w:szCs w:val="28"/>
          <w:lang w:val="en-GB"/>
        </w:rPr>
        <w:t xml:space="preserve"> as</w:t>
      </w:r>
      <w:r w:rsidRPr="00462246">
        <w:rPr>
          <w:sz w:val="28"/>
          <w:szCs w:val="28"/>
          <w:lang w:val="en-GB"/>
        </w:rPr>
        <w:t xml:space="preserve"> a creative opportunity</w:t>
      </w:r>
      <w:r w:rsidR="005F3404">
        <w:rPr>
          <w:sz w:val="28"/>
          <w:szCs w:val="28"/>
          <w:lang w:val="en-GB"/>
        </w:rPr>
        <w:t xml:space="preserve"> to open up to</w:t>
      </w:r>
      <w:r w:rsidR="00670525" w:rsidRPr="00462246">
        <w:rPr>
          <w:sz w:val="28"/>
          <w:szCs w:val="28"/>
          <w:lang w:val="en-GB"/>
        </w:rPr>
        <w:t xml:space="preserve"> our multiple phenomenal, cognitive, affective and imaginati</w:t>
      </w:r>
      <w:r w:rsidR="00F04E6B">
        <w:rPr>
          <w:sz w:val="28"/>
          <w:szCs w:val="28"/>
          <w:lang w:val="en-GB"/>
        </w:rPr>
        <w:t>ve capacities</w:t>
      </w:r>
      <w:r w:rsidR="00670525" w:rsidRPr="00462246">
        <w:rPr>
          <w:sz w:val="28"/>
          <w:szCs w:val="28"/>
          <w:lang w:val="en-GB"/>
        </w:rPr>
        <w:t xml:space="preserve">.  </w:t>
      </w:r>
      <w:r w:rsidR="00173FE6" w:rsidRPr="00462246">
        <w:rPr>
          <w:sz w:val="28"/>
          <w:szCs w:val="28"/>
          <w:lang w:val="en-GB"/>
        </w:rPr>
        <w:t>Sha</w:t>
      </w:r>
      <w:r w:rsidR="00643507" w:rsidRPr="00462246">
        <w:rPr>
          <w:sz w:val="28"/>
          <w:szCs w:val="28"/>
          <w:lang w:val="en-GB"/>
        </w:rPr>
        <w:t>piro</w:t>
      </w:r>
      <w:r w:rsidR="00157E3D" w:rsidRPr="00462246">
        <w:rPr>
          <w:sz w:val="28"/>
          <w:szCs w:val="28"/>
          <w:lang w:val="en-GB"/>
        </w:rPr>
        <w:t>’</w:t>
      </w:r>
      <w:r w:rsidR="00A77090" w:rsidRPr="00462246">
        <w:rPr>
          <w:sz w:val="28"/>
          <w:szCs w:val="28"/>
          <w:lang w:val="en-GB"/>
        </w:rPr>
        <w:t>s</w:t>
      </w:r>
      <w:r w:rsidR="00643507" w:rsidRPr="00462246">
        <w:rPr>
          <w:sz w:val="28"/>
          <w:szCs w:val="28"/>
          <w:lang w:val="en-GB"/>
        </w:rPr>
        <w:t xml:space="preserve"> ‘writing as method’</w:t>
      </w:r>
      <w:r w:rsidR="00F04E6B">
        <w:rPr>
          <w:sz w:val="28"/>
          <w:szCs w:val="28"/>
          <w:lang w:val="en-GB"/>
        </w:rPr>
        <w:t>, understood</w:t>
      </w:r>
      <w:r w:rsidR="00643507" w:rsidRPr="00462246">
        <w:rPr>
          <w:sz w:val="28"/>
          <w:szCs w:val="28"/>
          <w:lang w:val="en-GB"/>
        </w:rPr>
        <w:t xml:space="preserve"> as a trans-disciplinary </w:t>
      </w:r>
      <w:r w:rsidR="0052077A">
        <w:rPr>
          <w:sz w:val="28"/>
          <w:szCs w:val="28"/>
          <w:lang w:val="en-GB"/>
        </w:rPr>
        <w:t xml:space="preserve">creative and </w:t>
      </w:r>
      <w:proofErr w:type="spellStart"/>
      <w:r w:rsidR="0052077A">
        <w:rPr>
          <w:sz w:val="28"/>
          <w:szCs w:val="28"/>
          <w:lang w:val="en-GB"/>
        </w:rPr>
        <w:t>performative</w:t>
      </w:r>
      <w:proofErr w:type="spellEnd"/>
      <w:r w:rsidR="0084674B" w:rsidRPr="00462246">
        <w:rPr>
          <w:sz w:val="28"/>
          <w:szCs w:val="28"/>
          <w:lang w:val="en-GB"/>
        </w:rPr>
        <w:t xml:space="preserve"> supplement</w:t>
      </w:r>
      <w:r w:rsidR="00BD0679" w:rsidRPr="00462246">
        <w:rPr>
          <w:sz w:val="28"/>
          <w:szCs w:val="28"/>
          <w:lang w:val="en-GB"/>
        </w:rPr>
        <w:t xml:space="preserve"> is also</w:t>
      </w:r>
      <w:r w:rsidR="00643507" w:rsidRPr="00462246">
        <w:rPr>
          <w:sz w:val="28"/>
          <w:szCs w:val="28"/>
          <w:lang w:val="en-GB"/>
        </w:rPr>
        <w:t xml:space="preserve"> an opportunity for us</w:t>
      </w:r>
      <w:r w:rsidR="00670525" w:rsidRPr="00462246">
        <w:rPr>
          <w:sz w:val="28"/>
          <w:szCs w:val="28"/>
          <w:lang w:val="en-GB"/>
        </w:rPr>
        <w:t xml:space="preserve"> traverse across and attune to the intersections and disruptions that </w:t>
      </w:r>
      <w:r w:rsidR="00643507" w:rsidRPr="00462246">
        <w:rPr>
          <w:sz w:val="28"/>
          <w:szCs w:val="28"/>
          <w:lang w:val="en-GB"/>
        </w:rPr>
        <w:t xml:space="preserve">occur in our </w:t>
      </w:r>
      <w:r w:rsidR="00FE5805" w:rsidRPr="00462246">
        <w:rPr>
          <w:sz w:val="28"/>
          <w:szCs w:val="28"/>
          <w:lang w:val="en-GB"/>
        </w:rPr>
        <w:t>creative and aesthetic</w:t>
      </w:r>
      <w:r w:rsidR="00201C54">
        <w:rPr>
          <w:sz w:val="28"/>
          <w:szCs w:val="28"/>
          <w:lang w:val="en-GB"/>
        </w:rPr>
        <w:t>ally marked</w:t>
      </w:r>
      <w:r w:rsidR="00FE5805" w:rsidRPr="00462246">
        <w:rPr>
          <w:sz w:val="28"/>
          <w:szCs w:val="28"/>
          <w:lang w:val="en-GB"/>
        </w:rPr>
        <w:t xml:space="preserve"> experience</w:t>
      </w:r>
      <w:r w:rsidR="005F5AB4" w:rsidRPr="00462246">
        <w:rPr>
          <w:sz w:val="28"/>
          <w:szCs w:val="28"/>
          <w:lang w:val="en-GB"/>
        </w:rPr>
        <w:t>s</w:t>
      </w:r>
      <w:r w:rsidR="00982E92" w:rsidRPr="00462246">
        <w:rPr>
          <w:sz w:val="28"/>
          <w:szCs w:val="28"/>
          <w:lang w:val="en-GB"/>
        </w:rPr>
        <w:t xml:space="preserve"> of </w:t>
      </w:r>
      <w:r w:rsidR="00982E92" w:rsidRPr="00462246">
        <w:rPr>
          <w:sz w:val="28"/>
          <w:szCs w:val="28"/>
          <w:lang w:val="en-GB"/>
        </w:rPr>
        <w:lastRenderedPageBreak/>
        <w:t>reading</w:t>
      </w:r>
      <w:r w:rsidR="00080A2C" w:rsidRPr="00462246">
        <w:rPr>
          <w:sz w:val="28"/>
          <w:szCs w:val="28"/>
          <w:lang w:val="en-GB"/>
        </w:rPr>
        <w:t xml:space="preserve"> </w:t>
      </w:r>
      <w:r w:rsidR="005E115F" w:rsidRPr="00462246">
        <w:rPr>
          <w:sz w:val="28"/>
          <w:szCs w:val="28"/>
          <w:lang w:val="en-GB"/>
        </w:rPr>
        <w:t>supplementary</w:t>
      </w:r>
      <w:r w:rsidR="00080A2C" w:rsidRPr="00462246">
        <w:rPr>
          <w:sz w:val="28"/>
          <w:szCs w:val="28"/>
          <w:lang w:val="en-GB"/>
        </w:rPr>
        <w:t xml:space="preserve"> texts</w:t>
      </w:r>
      <w:r w:rsidRPr="00462246">
        <w:rPr>
          <w:sz w:val="28"/>
          <w:szCs w:val="28"/>
          <w:lang w:val="en-GB"/>
        </w:rPr>
        <w:t>.</w:t>
      </w:r>
      <w:r w:rsidR="007272A8" w:rsidRPr="00462246">
        <w:rPr>
          <w:sz w:val="28"/>
          <w:szCs w:val="28"/>
          <w:lang w:val="en-GB"/>
        </w:rPr>
        <w:t xml:space="preserve"> </w:t>
      </w:r>
      <w:r w:rsidRPr="00462246">
        <w:rPr>
          <w:sz w:val="28"/>
          <w:szCs w:val="28"/>
          <w:lang w:val="en-GB"/>
        </w:rPr>
        <w:t>S</w:t>
      </w:r>
      <w:r w:rsidR="00FE5805" w:rsidRPr="00462246">
        <w:rPr>
          <w:sz w:val="28"/>
          <w:szCs w:val="28"/>
          <w:lang w:val="en-GB"/>
        </w:rPr>
        <w:t xml:space="preserve">uch learning might stand us in good stead in the conduct of our lives and in our relations with others. By extension, </w:t>
      </w:r>
      <w:r w:rsidR="000076DB" w:rsidRPr="00462246">
        <w:rPr>
          <w:sz w:val="28"/>
          <w:szCs w:val="28"/>
          <w:lang w:val="en-GB"/>
        </w:rPr>
        <w:t>as</w:t>
      </w:r>
      <w:r w:rsidR="002F5D4F" w:rsidRPr="00462246">
        <w:rPr>
          <w:sz w:val="28"/>
          <w:szCs w:val="28"/>
          <w:lang w:val="en-GB"/>
        </w:rPr>
        <w:t xml:space="preserve"> </w:t>
      </w:r>
      <w:r w:rsidR="00FE5805" w:rsidRPr="00462246">
        <w:rPr>
          <w:sz w:val="28"/>
          <w:szCs w:val="28"/>
          <w:lang w:val="en-GB"/>
        </w:rPr>
        <w:t>aesthetic</w:t>
      </w:r>
      <w:r w:rsidR="00080A2C" w:rsidRPr="00462246">
        <w:rPr>
          <w:sz w:val="28"/>
          <w:szCs w:val="28"/>
          <w:lang w:val="en-GB"/>
        </w:rPr>
        <w:t xml:space="preserve"> </w:t>
      </w:r>
      <w:r w:rsidR="00FE5805" w:rsidRPr="00462246">
        <w:rPr>
          <w:sz w:val="28"/>
          <w:szCs w:val="28"/>
          <w:lang w:val="en-GB"/>
        </w:rPr>
        <w:t>subject</w:t>
      </w:r>
      <w:r w:rsidR="002F5D4F" w:rsidRPr="00462246">
        <w:rPr>
          <w:sz w:val="28"/>
          <w:szCs w:val="28"/>
          <w:lang w:val="en-GB"/>
        </w:rPr>
        <w:t>s</w:t>
      </w:r>
      <w:r w:rsidR="00D038E4" w:rsidRPr="00462246">
        <w:rPr>
          <w:sz w:val="28"/>
          <w:szCs w:val="28"/>
          <w:lang w:val="en-GB"/>
        </w:rPr>
        <w:t>, attuned to</w:t>
      </w:r>
      <w:r w:rsidRPr="00462246">
        <w:rPr>
          <w:sz w:val="28"/>
          <w:szCs w:val="28"/>
          <w:lang w:val="en-GB"/>
        </w:rPr>
        <w:t xml:space="preserve"> both art works and creative</w:t>
      </w:r>
      <w:r w:rsidR="00080A2C" w:rsidRPr="00462246">
        <w:rPr>
          <w:sz w:val="28"/>
          <w:szCs w:val="28"/>
          <w:lang w:val="en-GB"/>
        </w:rPr>
        <w:t>ly thoughtful</w:t>
      </w:r>
      <w:r w:rsidR="001C56F4">
        <w:rPr>
          <w:sz w:val="28"/>
          <w:szCs w:val="28"/>
          <w:lang w:val="en-GB"/>
        </w:rPr>
        <w:t xml:space="preserve"> </w:t>
      </w:r>
      <w:r w:rsidRPr="00462246">
        <w:rPr>
          <w:sz w:val="28"/>
          <w:szCs w:val="28"/>
          <w:lang w:val="en-GB"/>
        </w:rPr>
        <w:t>supplements,</w:t>
      </w:r>
      <w:r w:rsidR="000076DB" w:rsidRPr="00462246">
        <w:rPr>
          <w:sz w:val="28"/>
          <w:szCs w:val="28"/>
          <w:lang w:val="en-GB"/>
        </w:rPr>
        <w:t xml:space="preserve"> we</w:t>
      </w:r>
      <w:r w:rsidR="00FE5805" w:rsidRPr="00462246">
        <w:rPr>
          <w:sz w:val="28"/>
          <w:szCs w:val="28"/>
          <w:lang w:val="en-GB"/>
        </w:rPr>
        <w:t xml:space="preserve"> could constitute new forms of civil society and societies of states</w:t>
      </w:r>
      <w:r w:rsidR="002F5D4F" w:rsidRPr="00462246">
        <w:rPr>
          <w:sz w:val="28"/>
          <w:szCs w:val="28"/>
          <w:lang w:val="en-GB"/>
        </w:rPr>
        <w:t>,</w:t>
      </w:r>
      <w:r w:rsidR="00FE5805" w:rsidRPr="00462246">
        <w:rPr>
          <w:sz w:val="28"/>
          <w:szCs w:val="28"/>
          <w:lang w:val="en-GB"/>
        </w:rPr>
        <w:t xml:space="preserve"> in which we engage with one another not only as tolerant rights holders, but as</w:t>
      </w:r>
      <w:r w:rsidR="00FE0FFF" w:rsidRPr="00462246">
        <w:rPr>
          <w:sz w:val="28"/>
          <w:szCs w:val="28"/>
          <w:lang w:val="en-GB"/>
        </w:rPr>
        <w:t xml:space="preserve"> </w:t>
      </w:r>
      <w:r w:rsidR="004C6E60" w:rsidRPr="00462246">
        <w:rPr>
          <w:sz w:val="28"/>
          <w:szCs w:val="28"/>
          <w:lang w:val="en-GB"/>
        </w:rPr>
        <w:t>creative</w:t>
      </w:r>
      <w:r w:rsidR="00201C54">
        <w:rPr>
          <w:sz w:val="28"/>
          <w:szCs w:val="28"/>
          <w:lang w:val="en-GB"/>
        </w:rPr>
        <w:t xml:space="preserve"> and political</w:t>
      </w:r>
      <w:r w:rsidR="002F5D4F" w:rsidRPr="00462246">
        <w:rPr>
          <w:sz w:val="28"/>
          <w:szCs w:val="28"/>
          <w:lang w:val="en-GB"/>
        </w:rPr>
        <w:t xml:space="preserve"> participants in a globalising world</w:t>
      </w:r>
      <w:r w:rsidR="00FE5805" w:rsidRPr="00462246">
        <w:rPr>
          <w:sz w:val="28"/>
          <w:szCs w:val="28"/>
          <w:lang w:val="en-GB"/>
        </w:rPr>
        <w:t>.</w:t>
      </w:r>
      <w:r w:rsidR="00643507" w:rsidRPr="00462246">
        <w:rPr>
          <w:sz w:val="28"/>
          <w:szCs w:val="28"/>
          <w:lang w:val="en-GB"/>
        </w:rPr>
        <w:t xml:space="preserve"> </w:t>
      </w:r>
    </w:p>
    <w:p w:rsidR="007B12CA" w:rsidRPr="00462246" w:rsidRDefault="00643507" w:rsidP="00117994">
      <w:pPr>
        <w:shd w:val="clear" w:color="auto" w:fill="FFFFFF"/>
        <w:rPr>
          <w:sz w:val="28"/>
          <w:szCs w:val="28"/>
          <w:lang w:val="en-GB"/>
        </w:rPr>
      </w:pPr>
      <w:r w:rsidRPr="00462246">
        <w:rPr>
          <w:sz w:val="28"/>
          <w:szCs w:val="28"/>
          <w:lang w:val="en-GB"/>
        </w:rPr>
        <w:t>My point</w:t>
      </w:r>
      <w:r w:rsidR="00080A2C" w:rsidRPr="00462246">
        <w:rPr>
          <w:sz w:val="28"/>
          <w:szCs w:val="28"/>
          <w:lang w:val="en-GB"/>
        </w:rPr>
        <w:t xml:space="preserve"> </w:t>
      </w:r>
      <w:r w:rsidR="0084674B" w:rsidRPr="00462246">
        <w:rPr>
          <w:sz w:val="28"/>
          <w:szCs w:val="28"/>
          <w:lang w:val="en-GB"/>
        </w:rPr>
        <w:t>here</w:t>
      </w:r>
      <w:r w:rsidRPr="00462246">
        <w:rPr>
          <w:sz w:val="28"/>
          <w:szCs w:val="28"/>
          <w:lang w:val="en-GB"/>
        </w:rPr>
        <w:t xml:space="preserve"> how</w:t>
      </w:r>
      <w:r w:rsidR="00080A2C" w:rsidRPr="00462246">
        <w:rPr>
          <w:sz w:val="28"/>
          <w:szCs w:val="28"/>
          <w:lang w:val="en-GB"/>
        </w:rPr>
        <w:t>ever</w:t>
      </w:r>
      <w:r w:rsidR="0084674B" w:rsidRPr="00462246">
        <w:rPr>
          <w:sz w:val="28"/>
          <w:szCs w:val="28"/>
          <w:lang w:val="en-GB"/>
        </w:rPr>
        <w:t>,</w:t>
      </w:r>
      <w:r w:rsidR="00FE0FFF" w:rsidRPr="00462246">
        <w:rPr>
          <w:sz w:val="28"/>
          <w:szCs w:val="28"/>
          <w:lang w:val="en-GB"/>
        </w:rPr>
        <w:t xml:space="preserve"> is that we should</w:t>
      </w:r>
      <w:r w:rsidR="00080A2C" w:rsidRPr="00462246">
        <w:rPr>
          <w:sz w:val="28"/>
          <w:szCs w:val="28"/>
          <w:lang w:val="en-GB"/>
        </w:rPr>
        <w:t xml:space="preserve"> recognise that</w:t>
      </w:r>
      <w:r w:rsidR="002F169E">
        <w:rPr>
          <w:sz w:val="28"/>
          <w:szCs w:val="28"/>
          <w:lang w:val="en-GB"/>
        </w:rPr>
        <w:t xml:space="preserve"> that there are</w:t>
      </w:r>
      <w:r w:rsidR="00080A2C" w:rsidRPr="00462246">
        <w:rPr>
          <w:sz w:val="28"/>
          <w:szCs w:val="28"/>
          <w:lang w:val="en-GB"/>
        </w:rPr>
        <w:t xml:space="preserve"> differences between</w:t>
      </w:r>
      <w:r w:rsidRPr="00462246">
        <w:rPr>
          <w:sz w:val="28"/>
          <w:szCs w:val="28"/>
          <w:lang w:val="en-GB"/>
        </w:rPr>
        <w:t xml:space="preserve"> artworks, whose </w:t>
      </w:r>
      <w:r w:rsidR="00665820">
        <w:rPr>
          <w:sz w:val="28"/>
          <w:szCs w:val="28"/>
          <w:lang w:val="en-GB"/>
        </w:rPr>
        <w:t>artistic</w:t>
      </w:r>
      <w:r w:rsidR="00080A2C" w:rsidRPr="00462246">
        <w:rPr>
          <w:sz w:val="28"/>
          <w:szCs w:val="28"/>
          <w:lang w:val="en-GB"/>
        </w:rPr>
        <w:t xml:space="preserve"> </w:t>
      </w:r>
      <w:r w:rsidR="00665820">
        <w:rPr>
          <w:sz w:val="28"/>
          <w:szCs w:val="28"/>
          <w:lang w:val="en-GB"/>
        </w:rPr>
        <w:t>success and identity is</w:t>
      </w:r>
      <w:r w:rsidR="00C017C9">
        <w:rPr>
          <w:sz w:val="28"/>
          <w:szCs w:val="28"/>
          <w:lang w:val="en-GB"/>
        </w:rPr>
        <w:t xml:space="preserve"> largely</w:t>
      </w:r>
      <w:r w:rsidR="00665820">
        <w:rPr>
          <w:sz w:val="28"/>
          <w:szCs w:val="28"/>
          <w:lang w:val="en-GB"/>
        </w:rPr>
        <w:t xml:space="preserve"> predicated on</w:t>
      </w:r>
      <w:r w:rsidR="003E3B7F">
        <w:rPr>
          <w:sz w:val="28"/>
          <w:szCs w:val="28"/>
          <w:lang w:val="en-GB"/>
        </w:rPr>
        <w:t xml:space="preserve"> the failure</w:t>
      </w:r>
      <w:r w:rsidRPr="00462246">
        <w:rPr>
          <w:sz w:val="28"/>
          <w:szCs w:val="28"/>
          <w:lang w:val="en-GB"/>
        </w:rPr>
        <w:t xml:space="preserve"> of cognition, and th</w:t>
      </w:r>
      <w:r w:rsidR="00F34EEC" w:rsidRPr="00462246">
        <w:rPr>
          <w:sz w:val="28"/>
          <w:szCs w:val="28"/>
          <w:lang w:val="en-GB"/>
        </w:rPr>
        <w:t>ose</w:t>
      </w:r>
      <w:r w:rsidR="002F169E">
        <w:rPr>
          <w:sz w:val="28"/>
          <w:szCs w:val="28"/>
          <w:lang w:val="en-GB"/>
        </w:rPr>
        <w:t xml:space="preserve"> thoughtfully</w:t>
      </w:r>
      <w:r w:rsidR="00080A2C" w:rsidRPr="00462246">
        <w:rPr>
          <w:sz w:val="28"/>
          <w:szCs w:val="28"/>
          <w:lang w:val="en-GB"/>
        </w:rPr>
        <w:t xml:space="preserve"> attuned  supplements and </w:t>
      </w:r>
      <w:r w:rsidR="00F34EEC" w:rsidRPr="00462246">
        <w:rPr>
          <w:sz w:val="28"/>
          <w:szCs w:val="28"/>
          <w:lang w:val="en-GB"/>
        </w:rPr>
        <w:t>tran</w:t>
      </w:r>
      <w:r w:rsidR="00080A2C" w:rsidRPr="00462246">
        <w:rPr>
          <w:sz w:val="28"/>
          <w:szCs w:val="28"/>
          <w:lang w:val="en-GB"/>
        </w:rPr>
        <w:t xml:space="preserve">s-disciplinary methods of </w:t>
      </w:r>
      <w:r w:rsidRPr="00462246">
        <w:rPr>
          <w:sz w:val="28"/>
          <w:szCs w:val="28"/>
          <w:lang w:val="en-GB"/>
        </w:rPr>
        <w:t>writing</w:t>
      </w:r>
      <w:r w:rsidR="00A05D9E" w:rsidRPr="00462246">
        <w:rPr>
          <w:sz w:val="28"/>
          <w:szCs w:val="28"/>
          <w:lang w:val="en-GB"/>
        </w:rPr>
        <w:t>,</w:t>
      </w:r>
      <w:r w:rsidR="00080A2C" w:rsidRPr="00462246">
        <w:rPr>
          <w:sz w:val="28"/>
          <w:szCs w:val="28"/>
          <w:lang w:val="en-GB"/>
        </w:rPr>
        <w:t xml:space="preserve"> </w:t>
      </w:r>
      <w:r w:rsidR="00F34EEC" w:rsidRPr="00462246">
        <w:rPr>
          <w:sz w:val="28"/>
          <w:szCs w:val="28"/>
          <w:lang w:val="en-GB"/>
        </w:rPr>
        <w:t>where</w:t>
      </w:r>
      <w:r w:rsidRPr="00462246">
        <w:rPr>
          <w:sz w:val="28"/>
          <w:szCs w:val="28"/>
          <w:lang w:val="en-GB"/>
        </w:rPr>
        <w:t xml:space="preserve"> cognition</w:t>
      </w:r>
      <w:r w:rsidR="00F34EEC" w:rsidRPr="00462246">
        <w:rPr>
          <w:sz w:val="28"/>
          <w:szCs w:val="28"/>
          <w:lang w:val="en-GB"/>
        </w:rPr>
        <w:t xml:space="preserve"> </w:t>
      </w:r>
      <w:r w:rsidRPr="00462246">
        <w:rPr>
          <w:sz w:val="28"/>
          <w:szCs w:val="28"/>
          <w:lang w:val="en-GB"/>
        </w:rPr>
        <w:t xml:space="preserve">does not fail. </w:t>
      </w:r>
    </w:p>
    <w:p w:rsidR="00B13007" w:rsidRDefault="00D34206" w:rsidP="00B13007">
      <w:pPr>
        <w:shd w:val="clear" w:color="auto" w:fill="FFFFFF"/>
        <w:rPr>
          <w:sz w:val="24"/>
          <w:szCs w:val="24"/>
          <w:lang w:val="en-GB"/>
        </w:rPr>
      </w:pPr>
      <w:r w:rsidRPr="0069140C">
        <w:rPr>
          <w:b/>
          <w:sz w:val="24"/>
          <w:szCs w:val="24"/>
          <w:lang w:val="en-GB"/>
        </w:rPr>
        <w:t>R</w:t>
      </w:r>
      <w:r w:rsidR="00B13007">
        <w:rPr>
          <w:b/>
          <w:sz w:val="24"/>
          <w:szCs w:val="24"/>
          <w:lang w:val="en-GB"/>
        </w:rPr>
        <w:t>eferences:</w:t>
      </w:r>
      <w:r w:rsidR="00B13007" w:rsidRPr="00B13007">
        <w:rPr>
          <w:sz w:val="24"/>
          <w:szCs w:val="24"/>
          <w:lang w:val="en-GB"/>
        </w:rPr>
        <w:t xml:space="preserve"> </w:t>
      </w:r>
    </w:p>
    <w:p w:rsidR="008D3E52" w:rsidRDefault="008D3E52" w:rsidP="00117994">
      <w:pPr>
        <w:shd w:val="clear" w:color="auto" w:fill="FFFFFF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Frost, Mervyn. </w:t>
      </w:r>
      <w:r w:rsidRPr="008D3E52">
        <w:rPr>
          <w:i/>
          <w:sz w:val="24"/>
          <w:szCs w:val="24"/>
          <w:lang w:val="en-GB"/>
        </w:rPr>
        <w:t>Global Ethics: Anarchy, Freedom and International Relations</w:t>
      </w:r>
      <w:r>
        <w:rPr>
          <w:sz w:val="24"/>
          <w:szCs w:val="24"/>
          <w:lang w:val="en-GB"/>
        </w:rPr>
        <w:t xml:space="preserve">. 2009. </w:t>
      </w:r>
      <w:proofErr w:type="spellStart"/>
      <w:r>
        <w:rPr>
          <w:sz w:val="24"/>
          <w:szCs w:val="24"/>
          <w:lang w:val="en-GB"/>
        </w:rPr>
        <w:t>Routledge</w:t>
      </w:r>
      <w:proofErr w:type="spellEnd"/>
      <w:r>
        <w:rPr>
          <w:sz w:val="24"/>
          <w:szCs w:val="24"/>
          <w:lang w:val="en-GB"/>
        </w:rPr>
        <w:t>. London.</w:t>
      </w:r>
    </w:p>
    <w:p w:rsidR="00B13007" w:rsidRPr="00B13007" w:rsidRDefault="00B13007" w:rsidP="00117994">
      <w:pPr>
        <w:shd w:val="clear" w:color="auto" w:fill="FFFFFF"/>
        <w:rPr>
          <w:sz w:val="24"/>
          <w:szCs w:val="24"/>
          <w:lang w:val="en-GB"/>
        </w:rPr>
      </w:pPr>
      <w:proofErr w:type="spellStart"/>
      <w:r w:rsidRPr="00B13007">
        <w:rPr>
          <w:sz w:val="24"/>
          <w:szCs w:val="24"/>
          <w:lang w:val="en-GB"/>
        </w:rPr>
        <w:t>Halberstam</w:t>
      </w:r>
      <w:proofErr w:type="spellEnd"/>
      <w:r w:rsidRPr="00B13007">
        <w:rPr>
          <w:sz w:val="24"/>
          <w:szCs w:val="24"/>
          <w:lang w:val="en-GB"/>
        </w:rPr>
        <w:t xml:space="preserve">, Judith. </w:t>
      </w:r>
      <w:proofErr w:type="gramStart"/>
      <w:r w:rsidRPr="00B13007">
        <w:rPr>
          <w:i/>
          <w:sz w:val="24"/>
          <w:szCs w:val="24"/>
          <w:lang w:val="en-GB"/>
        </w:rPr>
        <w:t>The Queer Art of Failure</w:t>
      </w:r>
      <w:r w:rsidRPr="00B13007">
        <w:rPr>
          <w:sz w:val="24"/>
          <w:szCs w:val="24"/>
          <w:lang w:val="en-GB"/>
        </w:rPr>
        <w:t>.</w:t>
      </w:r>
      <w:proofErr w:type="gramEnd"/>
      <w:r w:rsidRPr="00B13007">
        <w:rPr>
          <w:sz w:val="24"/>
          <w:szCs w:val="24"/>
          <w:lang w:val="en-GB"/>
        </w:rPr>
        <w:t xml:space="preserve"> 2011. Duke University Press. </w:t>
      </w:r>
      <w:proofErr w:type="gramStart"/>
      <w:r w:rsidRPr="00B13007">
        <w:rPr>
          <w:sz w:val="24"/>
          <w:szCs w:val="24"/>
          <w:lang w:val="en-GB"/>
        </w:rPr>
        <w:t>Durham and London.</w:t>
      </w:r>
      <w:proofErr w:type="gramEnd"/>
    </w:p>
    <w:p w:rsidR="005F454B" w:rsidRPr="0069140C" w:rsidRDefault="00952E3F" w:rsidP="00117994">
      <w:pPr>
        <w:shd w:val="clear" w:color="auto" w:fill="FFFFFF"/>
        <w:rPr>
          <w:sz w:val="24"/>
          <w:szCs w:val="24"/>
          <w:lang w:val="en-GB"/>
        </w:rPr>
      </w:pPr>
      <w:r w:rsidRPr="0069140C">
        <w:rPr>
          <w:sz w:val="24"/>
          <w:szCs w:val="24"/>
          <w:lang w:val="en-GB"/>
        </w:rPr>
        <w:t xml:space="preserve">Le Feuvre, Lisa. </w:t>
      </w:r>
      <w:r w:rsidR="00B13007">
        <w:rPr>
          <w:sz w:val="24"/>
          <w:szCs w:val="24"/>
          <w:lang w:val="en-GB"/>
        </w:rPr>
        <w:t>E</w:t>
      </w:r>
      <w:r w:rsidRPr="0069140C">
        <w:rPr>
          <w:sz w:val="24"/>
          <w:szCs w:val="24"/>
          <w:lang w:val="en-GB"/>
        </w:rPr>
        <w:t xml:space="preserve">d. </w:t>
      </w:r>
      <w:r w:rsidRPr="0069140C">
        <w:rPr>
          <w:i/>
          <w:sz w:val="24"/>
          <w:szCs w:val="24"/>
          <w:lang w:val="en-GB"/>
        </w:rPr>
        <w:t>Failure: Documents of Contemporary Art</w:t>
      </w:r>
      <w:r w:rsidRPr="0069140C">
        <w:rPr>
          <w:sz w:val="24"/>
          <w:szCs w:val="24"/>
          <w:lang w:val="en-GB"/>
        </w:rPr>
        <w:t>.</w:t>
      </w:r>
      <w:r w:rsidR="00B13007">
        <w:rPr>
          <w:sz w:val="24"/>
          <w:szCs w:val="24"/>
          <w:lang w:val="en-GB"/>
        </w:rPr>
        <w:t xml:space="preserve"> </w:t>
      </w:r>
      <w:proofErr w:type="gramStart"/>
      <w:r w:rsidR="00B13007">
        <w:rPr>
          <w:sz w:val="24"/>
          <w:szCs w:val="24"/>
          <w:lang w:val="en-GB"/>
        </w:rPr>
        <w:t>2010.</w:t>
      </w:r>
      <w:r w:rsidRPr="0069140C">
        <w:rPr>
          <w:sz w:val="24"/>
          <w:szCs w:val="24"/>
          <w:lang w:val="en-GB"/>
        </w:rPr>
        <w:t xml:space="preserve"> Whitechapel Gallery.</w:t>
      </w:r>
      <w:proofErr w:type="gramEnd"/>
      <w:r w:rsidRPr="0069140C">
        <w:rPr>
          <w:sz w:val="24"/>
          <w:szCs w:val="24"/>
          <w:lang w:val="en-GB"/>
        </w:rPr>
        <w:t xml:space="preserve"> London. </w:t>
      </w:r>
      <w:proofErr w:type="gramStart"/>
      <w:r w:rsidRPr="0069140C">
        <w:rPr>
          <w:sz w:val="24"/>
          <w:szCs w:val="24"/>
          <w:lang w:val="en-GB"/>
        </w:rPr>
        <w:t>The MIT Press.</w:t>
      </w:r>
      <w:proofErr w:type="gramEnd"/>
      <w:r w:rsidRPr="0069140C">
        <w:rPr>
          <w:sz w:val="24"/>
          <w:szCs w:val="24"/>
          <w:lang w:val="en-GB"/>
        </w:rPr>
        <w:t xml:space="preserve"> Cambridge, Massachusetts</w:t>
      </w:r>
      <w:r w:rsidR="00B27700" w:rsidRPr="0069140C">
        <w:rPr>
          <w:sz w:val="24"/>
          <w:szCs w:val="24"/>
          <w:lang w:val="en-GB"/>
        </w:rPr>
        <w:t>.</w:t>
      </w:r>
      <w:r w:rsidRPr="0069140C">
        <w:rPr>
          <w:sz w:val="24"/>
          <w:szCs w:val="24"/>
          <w:lang w:val="en-GB"/>
        </w:rPr>
        <w:t xml:space="preserve"> </w:t>
      </w:r>
    </w:p>
    <w:p w:rsidR="00B27700" w:rsidRPr="0069140C" w:rsidRDefault="00B27700" w:rsidP="00117994">
      <w:pPr>
        <w:shd w:val="clear" w:color="auto" w:fill="FFFFFF"/>
        <w:rPr>
          <w:sz w:val="24"/>
          <w:szCs w:val="24"/>
          <w:lang w:val="en-GB"/>
        </w:rPr>
      </w:pPr>
      <w:proofErr w:type="spellStart"/>
      <w:r w:rsidRPr="0069140C">
        <w:rPr>
          <w:sz w:val="24"/>
          <w:szCs w:val="24"/>
          <w:lang w:val="en-GB"/>
        </w:rPr>
        <w:t>Lechte</w:t>
      </w:r>
      <w:proofErr w:type="spellEnd"/>
      <w:r w:rsidRPr="0069140C">
        <w:rPr>
          <w:sz w:val="24"/>
          <w:szCs w:val="24"/>
          <w:lang w:val="en-GB"/>
        </w:rPr>
        <w:t xml:space="preserve">, John. </w:t>
      </w:r>
      <w:r w:rsidRPr="00B13007">
        <w:rPr>
          <w:i/>
          <w:sz w:val="24"/>
          <w:szCs w:val="24"/>
          <w:lang w:val="en-GB"/>
        </w:rPr>
        <w:t xml:space="preserve">Julia </w:t>
      </w:r>
      <w:proofErr w:type="spellStart"/>
      <w:r w:rsidRPr="00B13007">
        <w:rPr>
          <w:i/>
          <w:sz w:val="24"/>
          <w:szCs w:val="24"/>
          <w:lang w:val="en-GB"/>
        </w:rPr>
        <w:t>Kristeva</w:t>
      </w:r>
      <w:proofErr w:type="spellEnd"/>
      <w:r w:rsidRPr="0069140C">
        <w:rPr>
          <w:sz w:val="24"/>
          <w:szCs w:val="24"/>
          <w:lang w:val="en-GB"/>
        </w:rPr>
        <w:t xml:space="preserve">. 1990. </w:t>
      </w:r>
      <w:proofErr w:type="spellStart"/>
      <w:r w:rsidRPr="0069140C">
        <w:rPr>
          <w:sz w:val="24"/>
          <w:szCs w:val="24"/>
          <w:lang w:val="en-GB"/>
        </w:rPr>
        <w:t>Routledge</w:t>
      </w:r>
      <w:proofErr w:type="spellEnd"/>
      <w:r w:rsidRPr="0069140C">
        <w:rPr>
          <w:sz w:val="24"/>
          <w:szCs w:val="24"/>
          <w:lang w:val="en-GB"/>
        </w:rPr>
        <w:t>. London</w:t>
      </w:r>
      <w:r w:rsidR="0065592F">
        <w:rPr>
          <w:sz w:val="24"/>
          <w:szCs w:val="24"/>
          <w:lang w:val="en-GB"/>
        </w:rPr>
        <w:t>.</w:t>
      </w:r>
    </w:p>
    <w:p w:rsidR="00B27700" w:rsidRPr="0069140C" w:rsidRDefault="00B27700" w:rsidP="00117994">
      <w:pPr>
        <w:shd w:val="clear" w:color="auto" w:fill="FFFFFF"/>
        <w:rPr>
          <w:sz w:val="24"/>
          <w:szCs w:val="24"/>
          <w:lang w:val="en-GB"/>
        </w:rPr>
      </w:pPr>
      <w:proofErr w:type="spellStart"/>
      <w:r w:rsidRPr="0069140C">
        <w:rPr>
          <w:sz w:val="24"/>
          <w:szCs w:val="24"/>
          <w:lang w:val="en-GB"/>
        </w:rPr>
        <w:t>Ranciere</w:t>
      </w:r>
      <w:proofErr w:type="spellEnd"/>
      <w:r w:rsidRPr="0069140C">
        <w:rPr>
          <w:sz w:val="24"/>
          <w:szCs w:val="24"/>
          <w:lang w:val="en-GB"/>
        </w:rPr>
        <w:t xml:space="preserve">, </w:t>
      </w:r>
      <w:proofErr w:type="spellStart"/>
      <w:r w:rsidRPr="0069140C">
        <w:rPr>
          <w:sz w:val="24"/>
          <w:szCs w:val="24"/>
          <w:lang w:val="en-GB"/>
        </w:rPr>
        <w:t>Jaques</w:t>
      </w:r>
      <w:proofErr w:type="spellEnd"/>
      <w:r w:rsidRPr="0069140C">
        <w:rPr>
          <w:sz w:val="24"/>
          <w:szCs w:val="24"/>
          <w:lang w:val="en-GB"/>
        </w:rPr>
        <w:t xml:space="preserve">. </w:t>
      </w:r>
      <w:proofErr w:type="gramStart"/>
      <w:r w:rsidRPr="00B13007">
        <w:rPr>
          <w:i/>
          <w:sz w:val="24"/>
          <w:szCs w:val="24"/>
          <w:lang w:val="en-GB"/>
        </w:rPr>
        <w:t>The Politics of Aesthetics</w:t>
      </w:r>
      <w:r w:rsidRPr="0069140C">
        <w:rPr>
          <w:sz w:val="24"/>
          <w:szCs w:val="24"/>
          <w:lang w:val="en-GB"/>
        </w:rPr>
        <w:t>.</w:t>
      </w:r>
      <w:proofErr w:type="gramEnd"/>
      <w:r w:rsidRPr="0069140C">
        <w:rPr>
          <w:sz w:val="24"/>
          <w:szCs w:val="24"/>
          <w:lang w:val="en-GB"/>
        </w:rPr>
        <w:t xml:space="preserve"> </w:t>
      </w:r>
      <w:proofErr w:type="gramStart"/>
      <w:r w:rsidR="00B13007">
        <w:rPr>
          <w:sz w:val="24"/>
          <w:szCs w:val="24"/>
          <w:lang w:val="en-GB"/>
        </w:rPr>
        <w:t>T</w:t>
      </w:r>
      <w:r w:rsidRPr="0069140C">
        <w:rPr>
          <w:sz w:val="24"/>
          <w:szCs w:val="24"/>
          <w:lang w:val="en-GB"/>
        </w:rPr>
        <w:t>rans</w:t>
      </w:r>
      <w:r w:rsidR="00301FD9">
        <w:rPr>
          <w:sz w:val="24"/>
          <w:szCs w:val="24"/>
          <w:lang w:val="en-GB"/>
        </w:rPr>
        <w:t>.</w:t>
      </w:r>
      <w:r w:rsidRPr="0069140C">
        <w:rPr>
          <w:sz w:val="24"/>
          <w:szCs w:val="24"/>
          <w:lang w:val="en-GB"/>
        </w:rPr>
        <w:t xml:space="preserve"> Gabriel </w:t>
      </w:r>
      <w:proofErr w:type="spellStart"/>
      <w:r w:rsidRPr="0069140C">
        <w:rPr>
          <w:sz w:val="24"/>
          <w:szCs w:val="24"/>
          <w:lang w:val="en-GB"/>
        </w:rPr>
        <w:t>Rockhill</w:t>
      </w:r>
      <w:proofErr w:type="spellEnd"/>
      <w:r w:rsidRPr="0069140C">
        <w:rPr>
          <w:sz w:val="24"/>
          <w:szCs w:val="24"/>
          <w:lang w:val="en-GB"/>
        </w:rPr>
        <w:t>.</w:t>
      </w:r>
      <w:proofErr w:type="gramEnd"/>
      <w:r w:rsidRPr="0069140C">
        <w:rPr>
          <w:sz w:val="24"/>
          <w:szCs w:val="24"/>
          <w:lang w:val="en-GB"/>
        </w:rPr>
        <w:t xml:space="preserve"> 2008. Conti</w:t>
      </w:r>
      <w:r w:rsidR="00491D39">
        <w:rPr>
          <w:sz w:val="24"/>
          <w:szCs w:val="24"/>
          <w:lang w:val="en-GB"/>
        </w:rPr>
        <w:t xml:space="preserve">nuum Books. London and New </w:t>
      </w:r>
    </w:p>
    <w:p w:rsidR="00B27700" w:rsidRPr="0069140C" w:rsidRDefault="00B27700" w:rsidP="00117994">
      <w:pPr>
        <w:shd w:val="clear" w:color="auto" w:fill="FFFFFF"/>
        <w:rPr>
          <w:sz w:val="24"/>
          <w:szCs w:val="24"/>
          <w:lang w:val="en-GB"/>
        </w:rPr>
      </w:pPr>
      <w:r w:rsidRPr="0069140C">
        <w:rPr>
          <w:sz w:val="24"/>
          <w:szCs w:val="24"/>
          <w:lang w:val="en-GB"/>
        </w:rPr>
        <w:t xml:space="preserve">Shapiro, Michael. </w:t>
      </w:r>
      <w:r w:rsidRPr="00B13007">
        <w:rPr>
          <w:i/>
          <w:sz w:val="24"/>
          <w:szCs w:val="24"/>
          <w:lang w:val="en-GB"/>
        </w:rPr>
        <w:t>Studies in Trans-Disciplinary Method: After the Aesthetic Turn</w:t>
      </w:r>
      <w:r w:rsidRPr="0069140C">
        <w:rPr>
          <w:sz w:val="24"/>
          <w:szCs w:val="24"/>
          <w:lang w:val="en-GB"/>
        </w:rPr>
        <w:t xml:space="preserve">. 2013. </w:t>
      </w:r>
      <w:proofErr w:type="spellStart"/>
      <w:r w:rsidRPr="0069140C">
        <w:rPr>
          <w:sz w:val="24"/>
          <w:szCs w:val="24"/>
          <w:lang w:val="en-GB"/>
        </w:rPr>
        <w:t>Routledge</w:t>
      </w:r>
      <w:proofErr w:type="spellEnd"/>
      <w:r w:rsidRPr="0069140C">
        <w:rPr>
          <w:sz w:val="24"/>
          <w:szCs w:val="24"/>
          <w:lang w:val="en-GB"/>
        </w:rPr>
        <w:t>. London.</w:t>
      </w:r>
    </w:p>
    <w:sectPr w:rsidR="00B27700" w:rsidRPr="0069140C" w:rsidSect="008063E2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3DA" w:rsidRDefault="00F123DA" w:rsidP="00117994">
      <w:pPr>
        <w:spacing w:after="0" w:line="240" w:lineRule="auto"/>
      </w:pPr>
      <w:r>
        <w:separator/>
      </w:r>
    </w:p>
  </w:endnote>
  <w:endnote w:type="continuationSeparator" w:id="0">
    <w:p w:rsidR="00F123DA" w:rsidRDefault="00F123DA" w:rsidP="0011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25751"/>
      <w:docPartObj>
        <w:docPartGallery w:val="Page Numbers (Bottom of Page)"/>
        <w:docPartUnique/>
      </w:docPartObj>
    </w:sdtPr>
    <w:sdtContent>
      <w:p w:rsidR="00C05B42" w:rsidRDefault="000952F9">
        <w:pPr>
          <w:pStyle w:val="Footer"/>
          <w:jc w:val="center"/>
        </w:pPr>
        <w:fldSimple w:instr=" PAGE   \* MERGEFORMAT ">
          <w:r w:rsidR="00F20925">
            <w:rPr>
              <w:noProof/>
            </w:rPr>
            <w:t>3</w:t>
          </w:r>
        </w:fldSimple>
      </w:p>
    </w:sdtContent>
  </w:sdt>
  <w:p w:rsidR="00C05B42" w:rsidRDefault="00C05B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3DA" w:rsidRDefault="00F123DA" w:rsidP="00117994">
      <w:pPr>
        <w:spacing w:after="0" w:line="240" w:lineRule="auto"/>
      </w:pPr>
      <w:r>
        <w:separator/>
      </w:r>
    </w:p>
  </w:footnote>
  <w:footnote w:type="continuationSeparator" w:id="0">
    <w:p w:rsidR="00F123DA" w:rsidRDefault="00F123DA" w:rsidP="00117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281"/>
    <w:rsid w:val="000055D5"/>
    <w:rsid w:val="000076DB"/>
    <w:rsid w:val="00007FF6"/>
    <w:rsid w:val="0001091A"/>
    <w:rsid w:val="00011B1F"/>
    <w:rsid w:val="00016C6B"/>
    <w:rsid w:val="00016D62"/>
    <w:rsid w:val="0002543A"/>
    <w:rsid w:val="000269F7"/>
    <w:rsid w:val="00044C07"/>
    <w:rsid w:val="0005133A"/>
    <w:rsid w:val="000601B9"/>
    <w:rsid w:val="00060FDD"/>
    <w:rsid w:val="00076F39"/>
    <w:rsid w:val="00080A2C"/>
    <w:rsid w:val="000952F9"/>
    <w:rsid w:val="000A3038"/>
    <w:rsid w:val="000C621C"/>
    <w:rsid w:val="000D0026"/>
    <w:rsid w:val="000D0B57"/>
    <w:rsid w:val="000D45E4"/>
    <w:rsid w:val="000D534D"/>
    <w:rsid w:val="000E09FD"/>
    <w:rsid w:val="000E4B61"/>
    <w:rsid w:val="000E7A2D"/>
    <w:rsid w:val="000F163D"/>
    <w:rsid w:val="000F2B71"/>
    <w:rsid w:val="000F639B"/>
    <w:rsid w:val="00104323"/>
    <w:rsid w:val="0010718B"/>
    <w:rsid w:val="00117994"/>
    <w:rsid w:val="0012270B"/>
    <w:rsid w:val="0012444A"/>
    <w:rsid w:val="00136161"/>
    <w:rsid w:val="00144C9C"/>
    <w:rsid w:val="00152890"/>
    <w:rsid w:val="00155848"/>
    <w:rsid w:val="00157E3D"/>
    <w:rsid w:val="001618D0"/>
    <w:rsid w:val="00173FE6"/>
    <w:rsid w:val="00195FEF"/>
    <w:rsid w:val="001A3355"/>
    <w:rsid w:val="001B06C3"/>
    <w:rsid w:val="001B2980"/>
    <w:rsid w:val="001C1208"/>
    <w:rsid w:val="001C23FA"/>
    <w:rsid w:val="001C56F4"/>
    <w:rsid w:val="001E7DC2"/>
    <w:rsid w:val="00201B86"/>
    <w:rsid w:val="00201C54"/>
    <w:rsid w:val="002415F2"/>
    <w:rsid w:val="00244941"/>
    <w:rsid w:val="0025305F"/>
    <w:rsid w:val="00261E4B"/>
    <w:rsid w:val="002641BB"/>
    <w:rsid w:val="002764D8"/>
    <w:rsid w:val="002905F7"/>
    <w:rsid w:val="002A541B"/>
    <w:rsid w:val="002B0A70"/>
    <w:rsid w:val="002B325D"/>
    <w:rsid w:val="002C6EE9"/>
    <w:rsid w:val="002C784B"/>
    <w:rsid w:val="002E5507"/>
    <w:rsid w:val="002E5D88"/>
    <w:rsid w:val="002F169E"/>
    <w:rsid w:val="002F48AB"/>
    <w:rsid w:val="002F5D4F"/>
    <w:rsid w:val="002F60B7"/>
    <w:rsid w:val="002F6669"/>
    <w:rsid w:val="00301FD9"/>
    <w:rsid w:val="003055D8"/>
    <w:rsid w:val="00326E1F"/>
    <w:rsid w:val="003403DD"/>
    <w:rsid w:val="00351FA1"/>
    <w:rsid w:val="00354303"/>
    <w:rsid w:val="00383740"/>
    <w:rsid w:val="00390589"/>
    <w:rsid w:val="003A0C01"/>
    <w:rsid w:val="003A13AD"/>
    <w:rsid w:val="003A3C1D"/>
    <w:rsid w:val="003A6ED0"/>
    <w:rsid w:val="003C086E"/>
    <w:rsid w:val="003C117C"/>
    <w:rsid w:val="003C3065"/>
    <w:rsid w:val="003D2073"/>
    <w:rsid w:val="003E06FE"/>
    <w:rsid w:val="003E317E"/>
    <w:rsid w:val="003E37BE"/>
    <w:rsid w:val="003E3B7F"/>
    <w:rsid w:val="003F28FB"/>
    <w:rsid w:val="003F2AE6"/>
    <w:rsid w:val="00402B34"/>
    <w:rsid w:val="004031BF"/>
    <w:rsid w:val="004065A4"/>
    <w:rsid w:val="00412200"/>
    <w:rsid w:val="00416BD5"/>
    <w:rsid w:val="0043179E"/>
    <w:rsid w:val="0043209A"/>
    <w:rsid w:val="00432C61"/>
    <w:rsid w:val="004361FB"/>
    <w:rsid w:val="00452FD2"/>
    <w:rsid w:val="00462246"/>
    <w:rsid w:val="00462FAC"/>
    <w:rsid w:val="00467C60"/>
    <w:rsid w:val="00472EA8"/>
    <w:rsid w:val="00476593"/>
    <w:rsid w:val="00485EB5"/>
    <w:rsid w:val="00491D39"/>
    <w:rsid w:val="004A5794"/>
    <w:rsid w:val="004A6D05"/>
    <w:rsid w:val="004B2281"/>
    <w:rsid w:val="004B50F9"/>
    <w:rsid w:val="004B6338"/>
    <w:rsid w:val="004C04DB"/>
    <w:rsid w:val="004C6E60"/>
    <w:rsid w:val="004C7C4D"/>
    <w:rsid w:val="004D6A18"/>
    <w:rsid w:val="004E4872"/>
    <w:rsid w:val="004F442C"/>
    <w:rsid w:val="004F588A"/>
    <w:rsid w:val="0052077A"/>
    <w:rsid w:val="00521B3B"/>
    <w:rsid w:val="00537569"/>
    <w:rsid w:val="00541ADC"/>
    <w:rsid w:val="00552C7F"/>
    <w:rsid w:val="0056001F"/>
    <w:rsid w:val="00560624"/>
    <w:rsid w:val="00564AE1"/>
    <w:rsid w:val="0056789F"/>
    <w:rsid w:val="0057499F"/>
    <w:rsid w:val="005829E2"/>
    <w:rsid w:val="00593004"/>
    <w:rsid w:val="005961DB"/>
    <w:rsid w:val="005A1BFD"/>
    <w:rsid w:val="005A6EDA"/>
    <w:rsid w:val="005B4C0E"/>
    <w:rsid w:val="005B4E3B"/>
    <w:rsid w:val="005B5678"/>
    <w:rsid w:val="005C04BE"/>
    <w:rsid w:val="005D0A57"/>
    <w:rsid w:val="005D1C6C"/>
    <w:rsid w:val="005D5930"/>
    <w:rsid w:val="005E05B8"/>
    <w:rsid w:val="005E115F"/>
    <w:rsid w:val="005F3404"/>
    <w:rsid w:val="005F454B"/>
    <w:rsid w:val="005F5AB4"/>
    <w:rsid w:val="006061C0"/>
    <w:rsid w:val="00606F69"/>
    <w:rsid w:val="0061118C"/>
    <w:rsid w:val="00613512"/>
    <w:rsid w:val="006153AC"/>
    <w:rsid w:val="006251AE"/>
    <w:rsid w:val="0062682D"/>
    <w:rsid w:val="006375AF"/>
    <w:rsid w:val="00643507"/>
    <w:rsid w:val="00651BF1"/>
    <w:rsid w:val="0065592F"/>
    <w:rsid w:val="00655BD3"/>
    <w:rsid w:val="00665820"/>
    <w:rsid w:val="00670525"/>
    <w:rsid w:val="00676124"/>
    <w:rsid w:val="006854AC"/>
    <w:rsid w:val="0069140C"/>
    <w:rsid w:val="00693996"/>
    <w:rsid w:val="006A1FF9"/>
    <w:rsid w:val="006A3B04"/>
    <w:rsid w:val="006A7691"/>
    <w:rsid w:val="006D27F5"/>
    <w:rsid w:val="006D2C9D"/>
    <w:rsid w:val="006D4996"/>
    <w:rsid w:val="006D7466"/>
    <w:rsid w:val="006E0B09"/>
    <w:rsid w:val="006E4E7E"/>
    <w:rsid w:val="006E645A"/>
    <w:rsid w:val="006F3B31"/>
    <w:rsid w:val="00700379"/>
    <w:rsid w:val="0070240A"/>
    <w:rsid w:val="00703C1D"/>
    <w:rsid w:val="00710765"/>
    <w:rsid w:val="007272A8"/>
    <w:rsid w:val="00727E42"/>
    <w:rsid w:val="00732524"/>
    <w:rsid w:val="007329EE"/>
    <w:rsid w:val="00740B10"/>
    <w:rsid w:val="007545DA"/>
    <w:rsid w:val="007669C1"/>
    <w:rsid w:val="00773B23"/>
    <w:rsid w:val="007777E0"/>
    <w:rsid w:val="00786B08"/>
    <w:rsid w:val="00796042"/>
    <w:rsid w:val="007A599E"/>
    <w:rsid w:val="007B089A"/>
    <w:rsid w:val="007B12CA"/>
    <w:rsid w:val="007B3ADB"/>
    <w:rsid w:val="007C607B"/>
    <w:rsid w:val="007E34D0"/>
    <w:rsid w:val="007E6C46"/>
    <w:rsid w:val="008063E2"/>
    <w:rsid w:val="0080695C"/>
    <w:rsid w:val="00810DAF"/>
    <w:rsid w:val="0081156D"/>
    <w:rsid w:val="0081597E"/>
    <w:rsid w:val="008256B8"/>
    <w:rsid w:val="0082610A"/>
    <w:rsid w:val="00835F69"/>
    <w:rsid w:val="00836B55"/>
    <w:rsid w:val="008407CB"/>
    <w:rsid w:val="0084674B"/>
    <w:rsid w:val="008477A6"/>
    <w:rsid w:val="00851C3F"/>
    <w:rsid w:val="00887BFB"/>
    <w:rsid w:val="00890347"/>
    <w:rsid w:val="008955F5"/>
    <w:rsid w:val="008A1A5C"/>
    <w:rsid w:val="008A33C2"/>
    <w:rsid w:val="008B4A6F"/>
    <w:rsid w:val="008B719D"/>
    <w:rsid w:val="008C0625"/>
    <w:rsid w:val="008C6559"/>
    <w:rsid w:val="008C7844"/>
    <w:rsid w:val="008D16C7"/>
    <w:rsid w:val="008D2AD1"/>
    <w:rsid w:val="008D3E52"/>
    <w:rsid w:val="008D79A5"/>
    <w:rsid w:val="008E0D74"/>
    <w:rsid w:val="008E24BA"/>
    <w:rsid w:val="008E2579"/>
    <w:rsid w:val="008F3AED"/>
    <w:rsid w:val="008F4C9B"/>
    <w:rsid w:val="008F575C"/>
    <w:rsid w:val="009022E2"/>
    <w:rsid w:val="00907A65"/>
    <w:rsid w:val="00924F7C"/>
    <w:rsid w:val="00934378"/>
    <w:rsid w:val="0093577D"/>
    <w:rsid w:val="009464CD"/>
    <w:rsid w:val="00952D75"/>
    <w:rsid w:val="00952E3F"/>
    <w:rsid w:val="0095500F"/>
    <w:rsid w:val="00962036"/>
    <w:rsid w:val="00982E92"/>
    <w:rsid w:val="00990777"/>
    <w:rsid w:val="00993A31"/>
    <w:rsid w:val="0099590A"/>
    <w:rsid w:val="009B1489"/>
    <w:rsid w:val="009C069B"/>
    <w:rsid w:val="009C5885"/>
    <w:rsid w:val="009D6DCE"/>
    <w:rsid w:val="009F0333"/>
    <w:rsid w:val="00A05D9E"/>
    <w:rsid w:val="00A060D6"/>
    <w:rsid w:val="00A15CB6"/>
    <w:rsid w:val="00A24939"/>
    <w:rsid w:val="00A2630D"/>
    <w:rsid w:val="00A36BF5"/>
    <w:rsid w:val="00A44CA5"/>
    <w:rsid w:val="00A51CBE"/>
    <w:rsid w:val="00A56C6C"/>
    <w:rsid w:val="00A60C88"/>
    <w:rsid w:val="00A62658"/>
    <w:rsid w:val="00A70ADE"/>
    <w:rsid w:val="00A739F5"/>
    <w:rsid w:val="00A74194"/>
    <w:rsid w:val="00A77090"/>
    <w:rsid w:val="00A83C46"/>
    <w:rsid w:val="00A85995"/>
    <w:rsid w:val="00A94743"/>
    <w:rsid w:val="00AB5478"/>
    <w:rsid w:val="00AD10F9"/>
    <w:rsid w:val="00AD61BE"/>
    <w:rsid w:val="00AE0649"/>
    <w:rsid w:val="00AF0F31"/>
    <w:rsid w:val="00AF5337"/>
    <w:rsid w:val="00B00276"/>
    <w:rsid w:val="00B03EC9"/>
    <w:rsid w:val="00B07DD2"/>
    <w:rsid w:val="00B10BCF"/>
    <w:rsid w:val="00B13007"/>
    <w:rsid w:val="00B26538"/>
    <w:rsid w:val="00B27700"/>
    <w:rsid w:val="00B31921"/>
    <w:rsid w:val="00B368E9"/>
    <w:rsid w:val="00B50199"/>
    <w:rsid w:val="00B51A41"/>
    <w:rsid w:val="00B53F4C"/>
    <w:rsid w:val="00B6452C"/>
    <w:rsid w:val="00B65D4E"/>
    <w:rsid w:val="00B66AD4"/>
    <w:rsid w:val="00B67519"/>
    <w:rsid w:val="00B67B68"/>
    <w:rsid w:val="00B72664"/>
    <w:rsid w:val="00B8039C"/>
    <w:rsid w:val="00B822AC"/>
    <w:rsid w:val="00B82449"/>
    <w:rsid w:val="00B912CA"/>
    <w:rsid w:val="00B92A18"/>
    <w:rsid w:val="00B94961"/>
    <w:rsid w:val="00BA29F7"/>
    <w:rsid w:val="00BA7073"/>
    <w:rsid w:val="00BB2F16"/>
    <w:rsid w:val="00BC2106"/>
    <w:rsid w:val="00BC41D0"/>
    <w:rsid w:val="00BD04E6"/>
    <w:rsid w:val="00BD0679"/>
    <w:rsid w:val="00BD36F9"/>
    <w:rsid w:val="00BD7821"/>
    <w:rsid w:val="00BE79C6"/>
    <w:rsid w:val="00BF76BD"/>
    <w:rsid w:val="00C017C9"/>
    <w:rsid w:val="00C05B42"/>
    <w:rsid w:val="00C10CBF"/>
    <w:rsid w:val="00C257C4"/>
    <w:rsid w:val="00C32F92"/>
    <w:rsid w:val="00C339EA"/>
    <w:rsid w:val="00C33E88"/>
    <w:rsid w:val="00C34499"/>
    <w:rsid w:val="00C362F7"/>
    <w:rsid w:val="00C36DCB"/>
    <w:rsid w:val="00C53E9B"/>
    <w:rsid w:val="00C72F13"/>
    <w:rsid w:val="00C92293"/>
    <w:rsid w:val="00CA0205"/>
    <w:rsid w:val="00CA0B47"/>
    <w:rsid w:val="00CA10EF"/>
    <w:rsid w:val="00CA3FE6"/>
    <w:rsid w:val="00CB1D83"/>
    <w:rsid w:val="00CB2530"/>
    <w:rsid w:val="00CD13E7"/>
    <w:rsid w:val="00CE6CBD"/>
    <w:rsid w:val="00D0019A"/>
    <w:rsid w:val="00D031EA"/>
    <w:rsid w:val="00D038E4"/>
    <w:rsid w:val="00D13D57"/>
    <w:rsid w:val="00D1532C"/>
    <w:rsid w:val="00D231A4"/>
    <w:rsid w:val="00D23DFB"/>
    <w:rsid w:val="00D34141"/>
    <w:rsid w:val="00D34206"/>
    <w:rsid w:val="00D528BD"/>
    <w:rsid w:val="00D54B17"/>
    <w:rsid w:val="00D57512"/>
    <w:rsid w:val="00D74E3E"/>
    <w:rsid w:val="00D776BE"/>
    <w:rsid w:val="00D9554C"/>
    <w:rsid w:val="00DA5EBB"/>
    <w:rsid w:val="00DC3CDC"/>
    <w:rsid w:val="00DC3DF0"/>
    <w:rsid w:val="00DD373D"/>
    <w:rsid w:val="00DE1EA6"/>
    <w:rsid w:val="00DE7391"/>
    <w:rsid w:val="00DF3DDD"/>
    <w:rsid w:val="00DF3FE4"/>
    <w:rsid w:val="00E00AE1"/>
    <w:rsid w:val="00E077BF"/>
    <w:rsid w:val="00E20AF0"/>
    <w:rsid w:val="00E37E79"/>
    <w:rsid w:val="00E50946"/>
    <w:rsid w:val="00E52690"/>
    <w:rsid w:val="00E57A47"/>
    <w:rsid w:val="00E658F3"/>
    <w:rsid w:val="00E6729A"/>
    <w:rsid w:val="00E710A2"/>
    <w:rsid w:val="00E726E4"/>
    <w:rsid w:val="00E77D3C"/>
    <w:rsid w:val="00E80E26"/>
    <w:rsid w:val="00E952D3"/>
    <w:rsid w:val="00EB0AFC"/>
    <w:rsid w:val="00EB2144"/>
    <w:rsid w:val="00EB4192"/>
    <w:rsid w:val="00EC2534"/>
    <w:rsid w:val="00EE6835"/>
    <w:rsid w:val="00EE73D2"/>
    <w:rsid w:val="00EF5832"/>
    <w:rsid w:val="00F04206"/>
    <w:rsid w:val="00F04E6B"/>
    <w:rsid w:val="00F075A4"/>
    <w:rsid w:val="00F101B8"/>
    <w:rsid w:val="00F123DA"/>
    <w:rsid w:val="00F12D09"/>
    <w:rsid w:val="00F17103"/>
    <w:rsid w:val="00F20925"/>
    <w:rsid w:val="00F21D31"/>
    <w:rsid w:val="00F312B6"/>
    <w:rsid w:val="00F32327"/>
    <w:rsid w:val="00F34EEC"/>
    <w:rsid w:val="00F41C9E"/>
    <w:rsid w:val="00F41D00"/>
    <w:rsid w:val="00F423E4"/>
    <w:rsid w:val="00F442F3"/>
    <w:rsid w:val="00F518DD"/>
    <w:rsid w:val="00F54879"/>
    <w:rsid w:val="00F62014"/>
    <w:rsid w:val="00F803BC"/>
    <w:rsid w:val="00F868E1"/>
    <w:rsid w:val="00F900BB"/>
    <w:rsid w:val="00F902D4"/>
    <w:rsid w:val="00F93247"/>
    <w:rsid w:val="00FA2C7D"/>
    <w:rsid w:val="00FA6925"/>
    <w:rsid w:val="00FB486D"/>
    <w:rsid w:val="00FB50AE"/>
    <w:rsid w:val="00FD1909"/>
    <w:rsid w:val="00FD41CF"/>
    <w:rsid w:val="00FE0FFF"/>
    <w:rsid w:val="00FE5805"/>
    <w:rsid w:val="00FF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7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994"/>
  </w:style>
  <w:style w:type="paragraph" w:styleId="Footer">
    <w:name w:val="footer"/>
    <w:basedOn w:val="Normal"/>
    <w:link w:val="FooterChar"/>
    <w:uiPriority w:val="99"/>
    <w:unhideWhenUsed/>
    <w:rsid w:val="00117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9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Morley</dc:creator>
  <cp:keywords/>
  <dc:description/>
  <cp:lastModifiedBy>Claire Morley</cp:lastModifiedBy>
  <cp:revision>15</cp:revision>
  <cp:lastPrinted>2015-10-15T14:41:00Z</cp:lastPrinted>
  <dcterms:created xsi:type="dcterms:W3CDTF">2015-10-14T08:24:00Z</dcterms:created>
  <dcterms:modified xsi:type="dcterms:W3CDTF">2015-10-16T17:22:00Z</dcterms:modified>
</cp:coreProperties>
</file>